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808EA54" w14:textId="7E197FE7" w:rsidR="00452D46" w:rsidRDefault="00452D46" w:rsidP="00301F63">
      <w:pPr>
        <w:shd w:val="clear" w:color="auto" w:fill="FFFFFF"/>
        <w:spacing w:before="90" w:after="105" w:line="600" w:lineRule="atLeast"/>
        <w:outlineLvl w:val="0"/>
        <w:rPr>
          <w:rFonts w:ascii="Arial" w:eastAsia="Times New Roman" w:hAnsi="Arial" w:cs="Arial"/>
          <w:color w:val="222222"/>
          <w:spacing w:val="-5"/>
          <w:kern w:val="36"/>
          <w:sz w:val="28"/>
          <w:szCs w:val="28"/>
          <w:lang w:eastAsia="es-CL"/>
        </w:rPr>
      </w:pPr>
      <w:r>
        <w:rPr>
          <w:rFonts w:ascii="Arial" w:eastAsia="Times New Roman" w:hAnsi="Arial" w:cs="Arial"/>
          <w:noProof/>
          <w:color w:val="222222"/>
          <w:spacing w:val="-5"/>
          <w:kern w:val="36"/>
          <w:sz w:val="28"/>
          <w:szCs w:val="28"/>
          <w:lang w:eastAsia="es-CL"/>
        </w:rPr>
        <w:drawing>
          <wp:anchor distT="0" distB="0" distL="114300" distR="114300" simplePos="0" relativeHeight="251676160" behindDoc="1" locked="0" layoutInCell="1" allowOverlap="1" wp14:anchorId="77EC3DBA" wp14:editId="14EB2595">
            <wp:simplePos x="0" y="0"/>
            <wp:positionH relativeFrom="column">
              <wp:posOffset>0</wp:posOffset>
            </wp:positionH>
            <wp:positionV relativeFrom="paragraph">
              <wp:posOffset>5610225</wp:posOffset>
            </wp:positionV>
            <wp:extent cx="6836410" cy="3429000"/>
            <wp:effectExtent l="0" t="0" r="2540" b="0"/>
            <wp:wrapTight wrapText="bothSides">
              <wp:wrapPolygon edited="0">
                <wp:start x="0" y="0"/>
                <wp:lineTo x="0" y="21480"/>
                <wp:lineTo x="21548" y="21480"/>
                <wp:lineTo x="21548" y="0"/>
                <wp:lineTo x="0" y="0"/>
              </wp:wrapPolygon>
            </wp:wrapTight>
            <wp:docPr id="6" name="Imagen 6" descr="Interfaz de usuario gráfica, Sitio web&#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descr="Interfaz de usuario gráfica, Sitio web&#10;&#10;Descripción generada automáticamente"/>
                    <pic:cNvPicPr/>
                  </pic:nvPicPr>
                  <pic:blipFill>
                    <a:blip r:embed="rId5">
                      <a:extLst>
                        <a:ext uri="{28A0092B-C50C-407E-A947-70E740481C1C}">
                          <a14:useLocalDpi xmlns:a14="http://schemas.microsoft.com/office/drawing/2010/main" val="0"/>
                        </a:ext>
                      </a:extLst>
                    </a:blip>
                    <a:stretch>
                      <a:fillRect/>
                    </a:stretch>
                  </pic:blipFill>
                  <pic:spPr>
                    <a:xfrm>
                      <a:off x="0" y="0"/>
                      <a:ext cx="6836410" cy="3429000"/>
                    </a:xfrm>
                    <a:prstGeom prst="rect">
                      <a:avLst/>
                    </a:prstGeom>
                  </pic:spPr>
                </pic:pic>
              </a:graphicData>
            </a:graphic>
            <wp14:sizeRelV relativeFrom="margin">
              <wp14:pctHeight>0</wp14:pctHeight>
            </wp14:sizeRelV>
          </wp:anchor>
        </w:drawing>
      </w:r>
      <w:r>
        <w:rPr>
          <w:rFonts w:ascii="Arial" w:eastAsia="Times New Roman" w:hAnsi="Arial" w:cs="Arial"/>
          <w:noProof/>
          <w:color w:val="222222"/>
          <w:spacing w:val="-5"/>
          <w:kern w:val="36"/>
          <w:sz w:val="28"/>
          <w:szCs w:val="28"/>
          <w:lang w:eastAsia="es-CL"/>
        </w:rPr>
        <w:drawing>
          <wp:anchor distT="0" distB="0" distL="114300" distR="114300" simplePos="0" relativeHeight="251661824" behindDoc="1" locked="0" layoutInCell="1" allowOverlap="1" wp14:anchorId="7853A440" wp14:editId="222E1F80">
            <wp:simplePos x="0" y="0"/>
            <wp:positionH relativeFrom="column">
              <wp:posOffset>1270</wp:posOffset>
            </wp:positionH>
            <wp:positionV relativeFrom="paragraph">
              <wp:posOffset>2581275</wp:posOffset>
            </wp:positionV>
            <wp:extent cx="6837681" cy="3028950"/>
            <wp:effectExtent l="0" t="0" r="1270" b="0"/>
            <wp:wrapTight wrapText="bothSides">
              <wp:wrapPolygon edited="0">
                <wp:start x="0" y="0"/>
                <wp:lineTo x="0" y="21464"/>
                <wp:lineTo x="21544" y="21464"/>
                <wp:lineTo x="21544" y="0"/>
                <wp:lineTo x="0" y="0"/>
              </wp:wrapPolygon>
            </wp:wrapTight>
            <wp:docPr id="5" name="Imagen 5"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descr="Texto&#10;&#10;Descripción generada automáticamente"/>
                    <pic:cNvPicPr/>
                  </pic:nvPicPr>
                  <pic:blipFill>
                    <a:blip r:embed="rId6">
                      <a:extLst>
                        <a:ext uri="{28A0092B-C50C-407E-A947-70E740481C1C}">
                          <a14:useLocalDpi xmlns:a14="http://schemas.microsoft.com/office/drawing/2010/main" val="0"/>
                        </a:ext>
                      </a:extLst>
                    </a:blip>
                    <a:stretch>
                      <a:fillRect/>
                    </a:stretch>
                  </pic:blipFill>
                  <pic:spPr>
                    <a:xfrm>
                      <a:off x="0" y="0"/>
                      <a:ext cx="6837681" cy="3028950"/>
                    </a:xfrm>
                    <a:prstGeom prst="rect">
                      <a:avLst/>
                    </a:prstGeom>
                  </pic:spPr>
                </pic:pic>
              </a:graphicData>
            </a:graphic>
          </wp:anchor>
        </w:drawing>
      </w:r>
      <w:r>
        <w:rPr>
          <w:rFonts w:ascii="Arial" w:eastAsia="Times New Roman" w:hAnsi="Arial" w:cs="Arial"/>
          <w:noProof/>
          <w:color w:val="222222"/>
          <w:spacing w:val="-5"/>
          <w:kern w:val="36"/>
          <w:sz w:val="28"/>
          <w:szCs w:val="28"/>
          <w:lang w:eastAsia="es-CL"/>
        </w:rPr>
        <w:drawing>
          <wp:anchor distT="0" distB="0" distL="114300" distR="114300" simplePos="0" relativeHeight="251674112" behindDoc="1" locked="0" layoutInCell="1" allowOverlap="1" wp14:anchorId="6F7BFD68" wp14:editId="7F99EEC1">
            <wp:simplePos x="0" y="0"/>
            <wp:positionH relativeFrom="column">
              <wp:posOffset>-2540</wp:posOffset>
            </wp:positionH>
            <wp:positionV relativeFrom="paragraph">
              <wp:posOffset>66675</wp:posOffset>
            </wp:positionV>
            <wp:extent cx="6838950" cy="1171575"/>
            <wp:effectExtent l="0" t="0" r="0" b="9525"/>
            <wp:wrapTight wrapText="bothSides">
              <wp:wrapPolygon edited="0">
                <wp:start x="0" y="0"/>
                <wp:lineTo x="0" y="21424"/>
                <wp:lineTo x="21540" y="21424"/>
                <wp:lineTo x="21540" y="0"/>
                <wp:lineTo x="0" y="0"/>
              </wp:wrapPolygon>
            </wp:wrapTight>
            <wp:docPr id="2" name="Imagen 2" descr="Text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descr="Texto&#10;&#10;Descripción generada automáticamente con confianza media"/>
                    <pic:cNvPicPr/>
                  </pic:nvPicPr>
                  <pic:blipFill>
                    <a:blip r:embed="rId7" cstate="print">
                      <a:extLst>
                        <a:ext uri="{28A0092B-C50C-407E-A947-70E740481C1C}">
                          <a14:useLocalDpi xmlns:a14="http://schemas.microsoft.com/office/drawing/2010/main" val="0"/>
                        </a:ext>
                      </a:extLst>
                    </a:blip>
                    <a:stretch>
                      <a:fillRect/>
                    </a:stretch>
                  </pic:blipFill>
                  <pic:spPr>
                    <a:xfrm>
                      <a:off x="0" y="0"/>
                      <a:ext cx="6838950" cy="1171575"/>
                    </a:xfrm>
                    <a:prstGeom prst="rect">
                      <a:avLst/>
                    </a:prstGeom>
                  </pic:spPr>
                </pic:pic>
              </a:graphicData>
            </a:graphic>
          </wp:anchor>
        </w:drawing>
      </w:r>
      <w:r>
        <w:rPr>
          <w:rFonts w:ascii="Arial" w:eastAsia="Times New Roman" w:hAnsi="Arial" w:cs="Arial"/>
          <w:noProof/>
          <w:color w:val="222222"/>
          <w:spacing w:val="-5"/>
          <w:kern w:val="36"/>
          <w:sz w:val="28"/>
          <w:szCs w:val="28"/>
          <w:lang w:eastAsia="es-CL"/>
        </w:rPr>
        <w:drawing>
          <wp:anchor distT="0" distB="0" distL="114300" distR="114300" simplePos="0" relativeHeight="251666944" behindDoc="1" locked="0" layoutInCell="1" allowOverlap="1" wp14:anchorId="4595AFF9" wp14:editId="2A0F8E8E">
            <wp:simplePos x="0" y="0"/>
            <wp:positionH relativeFrom="column">
              <wp:posOffset>0</wp:posOffset>
            </wp:positionH>
            <wp:positionV relativeFrom="paragraph">
              <wp:posOffset>1238250</wp:posOffset>
            </wp:positionV>
            <wp:extent cx="6838950" cy="1343025"/>
            <wp:effectExtent l="0" t="0" r="0" b="9525"/>
            <wp:wrapTight wrapText="bothSides">
              <wp:wrapPolygon edited="0">
                <wp:start x="0" y="0"/>
                <wp:lineTo x="0" y="21447"/>
                <wp:lineTo x="21540" y="21447"/>
                <wp:lineTo x="21540" y="0"/>
                <wp:lineTo x="0" y="0"/>
              </wp:wrapPolygon>
            </wp:wrapTight>
            <wp:docPr id="3" name="Imagen 3" descr="Imagen que contiene 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descr="Imagen que contiene Diagrama&#10;&#10;Descripción generada automáticamente"/>
                    <pic:cNvPicPr/>
                  </pic:nvPicPr>
                  <pic:blipFill>
                    <a:blip r:embed="rId8">
                      <a:extLst>
                        <a:ext uri="{28A0092B-C50C-407E-A947-70E740481C1C}">
                          <a14:useLocalDpi xmlns:a14="http://schemas.microsoft.com/office/drawing/2010/main" val="0"/>
                        </a:ext>
                      </a:extLst>
                    </a:blip>
                    <a:stretch>
                      <a:fillRect/>
                    </a:stretch>
                  </pic:blipFill>
                  <pic:spPr>
                    <a:xfrm>
                      <a:off x="0" y="0"/>
                      <a:ext cx="6838950" cy="1343025"/>
                    </a:xfrm>
                    <a:prstGeom prst="rect">
                      <a:avLst/>
                    </a:prstGeom>
                  </pic:spPr>
                </pic:pic>
              </a:graphicData>
            </a:graphic>
          </wp:anchor>
        </w:drawing>
      </w:r>
    </w:p>
    <w:p w14:paraId="1227B150" w14:textId="1D684B62" w:rsidR="00301F63" w:rsidRPr="00301F63" w:rsidRDefault="00301F63" w:rsidP="00301F63">
      <w:pPr>
        <w:shd w:val="clear" w:color="auto" w:fill="FFFFFF"/>
        <w:spacing w:before="90" w:after="105" w:line="600" w:lineRule="atLeast"/>
        <w:outlineLvl w:val="0"/>
        <w:rPr>
          <w:rFonts w:ascii="Times New Roman" w:eastAsia="Times New Roman" w:hAnsi="Times New Roman" w:cs="Times New Roman"/>
          <w:color w:val="222222"/>
          <w:sz w:val="21"/>
          <w:szCs w:val="21"/>
          <w:lang w:eastAsia="es-CL"/>
        </w:rPr>
      </w:pPr>
      <w:r w:rsidRPr="00301F63">
        <w:rPr>
          <w:rFonts w:ascii="Arial" w:eastAsia="Times New Roman" w:hAnsi="Arial" w:cs="Arial"/>
          <w:color w:val="222222"/>
          <w:spacing w:val="-5"/>
          <w:kern w:val="36"/>
          <w:sz w:val="48"/>
          <w:szCs w:val="48"/>
          <w:lang w:eastAsia="es-CL"/>
        </w:rPr>
        <w:lastRenderedPageBreak/>
        <w:t>Las dos muertes del Partido Socialista de Chile</w:t>
      </w:r>
      <w:r>
        <w:rPr>
          <w:rFonts w:ascii="Arial" w:eastAsia="Times New Roman" w:hAnsi="Arial" w:cs="Arial"/>
          <w:color w:val="222222"/>
          <w:spacing w:val="-5"/>
          <w:kern w:val="36"/>
          <w:sz w:val="48"/>
          <w:szCs w:val="48"/>
          <w:lang w:eastAsia="es-CL"/>
        </w:rPr>
        <w:t>.</w:t>
      </w:r>
      <w:r w:rsidRPr="00301F63">
        <w:rPr>
          <w:rFonts w:ascii="Times New Roman" w:eastAsia="Times New Roman" w:hAnsi="Times New Roman" w:cs="Times New Roman"/>
          <w:color w:val="222222"/>
          <w:sz w:val="21"/>
          <w:szCs w:val="21"/>
          <w:lang w:eastAsia="es-CL"/>
        </w:rPr>
        <w:t xml:space="preserve"> </w:t>
      </w:r>
    </w:p>
    <w:p w14:paraId="21346D00" w14:textId="012F95B8" w:rsidR="00CE08D2" w:rsidRPr="00CE08D2" w:rsidRDefault="00CE08D2" w:rsidP="00452D46">
      <w:pPr>
        <w:shd w:val="clear" w:color="auto" w:fill="FFFFFF"/>
        <w:spacing w:after="360" w:line="276" w:lineRule="auto"/>
        <w:jc w:val="both"/>
        <w:rPr>
          <w:rFonts w:ascii="Verdana" w:eastAsia="Times New Roman" w:hAnsi="Verdana" w:cs="Times New Roman"/>
          <w:b/>
          <w:bCs/>
          <w:i/>
          <w:iCs/>
          <w:color w:val="222222"/>
          <w:sz w:val="24"/>
          <w:szCs w:val="24"/>
          <w:lang w:eastAsia="es-CL"/>
        </w:rPr>
      </w:pPr>
      <w:r w:rsidRPr="00452D46">
        <w:rPr>
          <w:rFonts w:ascii="Verdana" w:eastAsia="Times New Roman" w:hAnsi="Verdana" w:cs="Times New Roman"/>
          <w:b/>
          <w:bCs/>
          <w:noProof/>
          <w:color w:val="222222"/>
          <w:sz w:val="24"/>
          <w:szCs w:val="24"/>
          <w:lang w:eastAsia="es-CL"/>
        </w:rPr>
        <w:drawing>
          <wp:anchor distT="0" distB="0" distL="114300" distR="114300" simplePos="0" relativeHeight="251654656" behindDoc="1" locked="0" layoutInCell="1" allowOverlap="1" wp14:anchorId="7CF0BF18" wp14:editId="071BE2ED">
            <wp:simplePos x="0" y="0"/>
            <wp:positionH relativeFrom="column">
              <wp:posOffset>5488305</wp:posOffset>
            </wp:positionH>
            <wp:positionV relativeFrom="paragraph">
              <wp:posOffset>1924050</wp:posOffset>
            </wp:positionV>
            <wp:extent cx="1298575" cy="1095375"/>
            <wp:effectExtent l="0" t="0" r="0" b="9525"/>
            <wp:wrapThrough wrapText="bothSides">
              <wp:wrapPolygon edited="0">
                <wp:start x="0" y="0"/>
                <wp:lineTo x="0" y="21412"/>
                <wp:lineTo x="21230" y="21412"/>
                <wp:lineTo x="21230" y="0"/>
                <wp:lineTo x="0" y="0"/>
              </wp:wrapPolygon>
            </wp:wrapThrough>
            <wp:docPr id="4" name="Imagen 4" descr="Cara de un hombre con la boca abiert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descr="Cara de un hombre con la boca abierta&#10;&#10;Descripción generada automáticamente con confianza media"/>
                    <pic:cNvPicPr/>
                  </pic:nvPicPr>
                  <pic:blipFill rotWithShape="1">
                    <a:blip r:embed="rId9">
                      <a:extLst>
                        <a:ext uri="{28A0092B-C50C-407E-A947-70E740481C1C}">
                          <a14:useLocalDpi xmlns:a14="http://schemas.microsoft.com/office/drawing/2010/main" val="0"/>
                        </a:ext>
                      </a:extLst>
                    </a:blip>
                    <a:srcRect l="8001" r="13090"/>
                    <a:stretch/>
                  </pic:blipFill>
                  <pic:spPr bwMode="auto">
                    <a:xfrm>
                      <a:off x="0" y="0"/>
                      <a:ext cx="1298575" cy="10953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52D46" w:rsidRPr="00452D46">
        <w:rPr>
          <w:rFonts w:ascii="Verdana" w:eastAsia="Times New Roman" w:hAnsi="Verdana" w:cs="Times New Roman"/>
          <w:noProof/>
          <w:color w:val="4DB2EC"/>
          <w:sz w:val="24"/>
          <w:szCs w:val="24"/>
          <w:lang w:val="es-ES" w:eastAsia="es-ES"/>
        </w:rPr>
        <w:drawing>
          <wp:anchor distT="0" distB="0" distL="114300" distR="114300" simplePos="0" relativeHeight="251645440" behindDoc="1" locked="0" layoutInCell="1" allowOverlap="1" wp14:anchorId="59F4B9CA" wp14:editId="046B1FF8">
            <wp:simplePos x="0" y="0"/>
            <wp:positionH relativeFrom="column">
              <wp:posOffset>-57150</wp:posOffset>
            </wp:positionH>
            <wp:positionV relativeFrom="paragraph">
              <wp:posOffset>38100</wp:posOffset>
            </wp:positionV>
            <wp:extent cx="2486025" cy="2037715"/>
            <wp:effectExtent l="0" t="0" r="9525" b="635"/>
            <wp:wrapTight wrapText="bothSides">
              <wp:wrapPolygon edited="0">
                <wp:start x="0" y="0"/>
                <wp:lineTo x="0" y="21405"/>
                <wp:lineTo x="21517" y="21405"/>
                <wp:lineTo x="21517" y="0"/>
                <wp:lineTo x="0" y="0"/>
              </wp:wrapPolygon>
            </wp:wrapTight>
            <wp:docPr id="1" name="Imagen 1">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a:hlinkClick r:id="rId10"/>
                    </pic:cNvPr>
                    <pic:cNvPicPr>
                      <a:picLocks noChangeAspect="1" noChangeArrowheads="1"/>
                    </pic:cNvPicPr>
                  </pic:nvPicPr>
                  <pic:blipFill>
                    <a:blip r:embed="rId11">
                      <a:extLst>
                        <a:ext uri="{BEBA8EAE-BF5A-486C-A8C5-ECC9F3942E4B}">
                          <a14:imgProps xmlns:a14="http://schemas.microsoft.com/office/drawing/2010/main">
                            <a14:imgLayer r:embed="rId12">
                              <a14:imgEffect>
                                <a14:sharpenSoften amount="25000"/>
                              </a14:imgEffect>
                              <a14:imgEffect>
                                <a14:saturation sat="200000"/>
                              </a14:imgEffect>
                            </a14:imgLayer>
                          </a14:imgProps>
                        </a:ext>
                        <a:ext uri="{28A0092B-C50C-407E-A947-70E740481C1C}">
                          <a14:useLocalDpi xmlns:a14="http://schemas.microsoft.com/office/drawing/2010/main" val="0"/>
                        </a:ext>
                      </a:extLst>
                    </a:blip>
                    <a:srcRect/>
                    <a:stretch>
                      <a:fillRect/>
                    </a:stretch>
                  </pic:blipFill>
                  <pic:spPr bwMode="auto">
                    <a:xfrm>
                      <a:off x="0" y="0"/>
                      <a:ext cx="2486025" cy="20377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01F63" w:rsidRPr="00452D46">
        <w:rPr>
          <w:rFonts w:ascii="Verdana" w:eastAsia="Times New Roman" w:hAnsi="Verdana" w:cs="Times New Roman"/>
          <w:b/>
          <w:bCs/>
          <w:i/>
          <w:iCs/>
          <w:color w:val="222222"/>
          <w:sz w:val="24"/>
          <w:szCs w:val="24"/>
          <w:lang w:eastAsia="es-CL"/>
        </w:rPr>
        <w:t xml:space="preserve">“El PS murió primero ideológicamente cuando abandona los postulados y principios que le dieron vida, aceptó la Constitución de la dictadura cívico-militar, el derecho a la propiedad privada por sobre el bien común, y muchos de sus miembros connotados pasaron a ser miembros de los directorios de filiales chilenas de multinacionales, AFP e </w:t>
      </w:r>
      <w:proofErr w:type="spellStart"/>
      <w:r w:rsidR="00301F63" w:rsidRPr="00452D46">
        <w:rPr>
          <w:rFonts w:ascii="Verdana" w:eastAsia="Times New Roman" w:hAnsi="Verdana" w:cs="Times New Roman"/>
          <w:b/>
          <w:bCs/>
          <w:i/>
          <w:iCs/>
          <w:color w:val="222222"/>
          <w:sz w:val="24"/>
          <w:szCs w:val="24"/>
          <w:lang w:eastAsia="es-CL"/>
        </w:rPr>
        <w:t>Isapres</w:t>
      </w:r>
      <w:proofErr w:type="spellEnd"/>
      <w:r w:rsidR="00301F63" w:rsidRPr="00452D46">
        <w:rPr>
          <w:rFonts w:ascii="Verdana" w:eastAsia="Times New Roman" w:hAnsi="Verdana" w:cs="Times New Roman"/>
          <w:b/>
          <w:bCs/>
          <w:i/>
          <w:iCs/>
          <w:color w:val="222222"/>
          <w:sz w:val="24"/>
          <w:szCs w:val="24"/>
          <w:lang w:eastAsia="es-CL"/>
        </w:rPr>
        <w:t>”</w:t>
      </w:r>
    </w:p>
    <w:p w14:paraId="3DAB4ACD" w14:textId="2F76F206" w:rsidR="00301F63" w:rsidRPr="00452D46" w:rsidRDefault="00C81D03" w:rsidP="00301F63">
      <w:pPr>
        <w:shd w:val="clear" w:color="auto" w:fill="FFFFFF"/>
        <w:spacing w:after="120" w:line="240" w:lineRule="auto"/>
        <w:jc w:val="right"/>
        <w:rPr>
          <w:rFonts w:ascii="Bookman Old Style" w:eastAsia="Times New Roman" w:hAnsi="Bookman Old Style" w:cs="Times New Roman"/>
          <w:color w:val="222222"/>
          <w:sz w:val="28"/>
          <w:szCs w:val="28"/>
          <w:lang w:eastAsia="es-CL"/>
        </w:rPr>
      </w:pPr>
      <w:r w:rsidRPr="00452D46">
        <w:rPr>
          <w:rFonts w:ascii="Bookman Old Style" w:eastAsia="Times New Roman" w:hAnsi="Bookman Old Style" w:cs="Times New Roman"/>
          <w:b/>
          <w:bCs/>
          <w:color w:val="222222"/>
          <w:sz w:val="28"/>
          <w:szCs w:val="28"/>
          <w:lang w:eastAsia="es-CL"/>
        </w:rPr>
        <w:t xml:space="preserve">Prof. </w:t>
      </w:r>
      <w:r w:rsidR="00301F63" w:rsidRPr="00452D46">
        <w:rPr>
          <w:rFonts w:ascii="Bookman Old Style" w:eastAsia="Times New Roman" w:hAnsi="Bookman Old Style" w:cs="Times New Roman"/>
          <w:b/>
          <w:bCs/>
          <w:color w:val="222222"/>
          <w:sz w:val="28"/>
          <w:szCs w:val="28"/>
          <w:lang w:eastAsia="es-CL"/>
        </w:rPr>
        <w:t>Patricio Guzmán S.</w:t>
      </w:r>
    </w:p>
    <w:p w14:paraId="76F57675" w14:textId="77777777" w:rsidR="00CE08D2" w:rsidRDefault="00CE08D2" w:rsidP="00301F63">
      <w:pPr>
        <w:shd w:val="clear" w:color="auto" w:fill="FFFFFF"/>
        <w:spacing w:before="120" w:after="240" w:line="360" w:lineRule="auto"/>
        <w:jc w:val="both"/>
        <w:rPr>
          <w:rFonts w:ascii="Bookman Old Style" w:eastAsia="Times New Roman" w:hAnsi="Bookman Old Style" w:cs="Arial"/>
          <w:b/>
          <w:bCs/>
          <w:color w:val="222222"/>
          <w:sz w:val="28"/>
          <w:szCs w:val="28"/>
          <w:lang w:eastAsia="es-CL"/>
        </w:rPr>
      </w:pPr>
    </w:p>
    <w:p w14:paraId="6F6176DB" w14:textId="3A4B5480" w:rsidR="00301F63" w:rsidRPr="00452D46" w:rsidRDefault="00301F63" w:rsidP="00301F63">
      <w:pPr>
        <w:shd w:val="clear" w:color="auto" w:fill="FFFFFF"/>
        <w:spacing w:before="120" w:after="240" w:line="360" w:lineRule="auto"/>
        <w:jc w:val="both"/>
        <w:rPr>
          <w:rFonts w:ascii="Bookman Old Style" w:eastAsia="Times New Roman" w:hAnsi="Bookman Old Style" w:cs="Arial"/>
          <w:color w:val="222222"/>
          <w:sz w:val="28"/>
          <w:szCs w:val="28"/>
          <w:lang w:eastAsia="es-CL"/>
        </w:rPr>
      </w:pPr>
      <w:r w:rsidRPr="00452D46">
        <w:rPr>
          <w:rFonts w:ascii="Bookman Old Style" w:eastAsia="Times New Roman" w:hAnsi="Bookman Old Style" w:cs="Arial"/>
          <w:b/>
          <w:bCs/>
          <w:color w:val="222222"/>
          <w:sz w:val="28"/>
          <w:szCs w:val="28"/>
          <w:lang w:eastAsia="es-CL"/>
        </w:rPr>
        <w:t>Socialismo Revolucionario, CIT en Chile.</w:t>
      </w:r>
    </w:p>
    <w:p w14:paraId="0919AE57" w14:textId="02265DF5" w:rsidR="00301F63" w:rsidRPr="00452D46" w:rsidRDefault="00301F63" w:rsidP="00452D46">
      <w:pPr>
        <w:shd w:val="clear" w:color="auto" w:fill="FFFFFF"/>
        <w:spacing w:before="120" w:after="240" w:line="360" w:lineRule="auto"/>
        <w:jc w:val="both"/>
        <w:rPr>
          <w:rFonts w:ascii="Bookman Old Style" w:eastAsia="Times New Roman" w:hAnsi="Bookman Old Style" w:cs="Arial"/>
          <w:color w:val="222222"/>
          <w:sz w:val="24"/>
          <w:szCs w:val="24"/>
          <w:lang w:eastAsia="es-CL"/>
        </w:rPr>
      </w:pPr>
      <w:r w:rsidRPr="00452D46">
        <w:rPr>
          <w:rFonts w:ascii="Bookman Old Style" w:eastAsia="Times New Roman" w:hAnsi="Bookman Old Style" w:cs="Arial"/>
          <w:color w:val="222222"/>
          <w:sz w:val="24"/>
          <w:szCs w:val="24"/>
          <w:lang w:eastAsia="es-CL"/>
        </w:rPr>
        <w:t>El PS murió primero ideológicamente cuando abandona los postulados y principios que le dieron vida, aceptó la Constitución de la dictadura cívico-militar, el derecho a la propiedad privada por sobre el bien común, y muchos de sus miembros connotados pasaron a ser miembros de los directorios de filiales chilenas de multinacionales, AFP e Isapres.  Un partido que con orgullo proclama en su himno su compromiso “contra el pulpo imperialista” impulsó y votó a favor del TLC con Estados Unidos, y ahora era partidario del TPP, todo lo cual hipoteca nuestra soberanía nacional, y da la espalda a la integración de América Latina.</w:t>
      </w:r>
    </w:p>
    <w:p w14:paraId="3941FFF8" w14:textId="02A9FEF2" w:rsidR="00301F63" w:rsidRPr="00452D46" w:rsidRDefault="00301F63" w:rsidP="00452D46">
      <w:pPr>
        <w:shd w:val="clear" w:color="auto" w:fill="FFFFFF"/>
        <w:spacing w:before="120" w:after="240" w:line="360" w:lineRule="auto"/>
        <w:jc w:val="both"/>
        <w:rPr>
          <w:rFonts w:ascii="Bookman Old Style" w:eastAsia="Times New Roman" w:hAnsi="Bookman Old Style" w:cs="Arial"/>
          <w:color w:val="222222"/>
          <w:sz w:val="24"/>
          <w:szCs w:val="24"/>
          <w:lang w:eastAsia="es-CL"/>
        </w:rPr>
      </w:pPr>
      <w:r w:rsidRPr="00452D46">
        <w:rPr>
          <w:rFonts w:ascii="Bookman Old Style" w:eastAsia="Times New Roman" w:hAnsi="Bookman Old Style" w:cs="Arial"/>
          <w:b/>
          <w:bCs/>
          <w:color w:val="222222"/>
          <w:sz w:val="24"/>
          <w:szCs w:val="24"/>
          <w:lang w:eastAsia="es-CL"/>
        </w:rPr>
        <w:t>Ahora estamos frente a la noticia pública de</w:t>
      </w:r>
      <w:r w:rsidR="00C81D03" w:rsidRPr="00452D46">
        <w:rPr>
          <w:rFonts w:ascii="Bookman Old Style" w:eastAsia="Times New Roman" w:hAnsi="Bookman Old Style" w:cs="Arial"/>
          <w:b/>
          <w:bCs/>
          <w:color w:val="222222"/>
          <w:sz w:val="24"/>
          <w:szCs w:val="24"/>
          <w:lang w:eastAsia="es-CL"/>
        </w:rPr>
        <w:t xml:space="preserve"> la muerte ética del partido del compañero Presidente Dr. </w:t>
      </w:r>
      <w:r w:rsidRPr="00452D46">
        <w:rPr>
          <w:rFonts w:ascii="Bookman Old Style" w:eastAsia="Times New Roman" w:hAnsi="Bookman Old Style" w:cs="Arial"/>
          <w:b/>
          <w:bCs/>
          <w:color w:val="222222"/>
          <w:sz w:val="24"/>
          <w:szCs w:val="24"/>
          <w:lang w:eastAsia="es-CL"/>
        </w:rPr>
        <w:t>Salvador Allende</w:t>
      </w:r>
      <w:r w:rsidR="00C81D03" w:rsidRPr="00452D46">
        <w:rPr>
          <w:rFonts w:ascii="Bookman Old Style" w:eastAsia="Times New Roman" w:hAnsi="Bookman Old Style" w:cs="Arial"/>
          <w:b/>
          <w:bCs/>
          <w:color w:val="222222"/>
          <w:sz w:val="24"/>
          <w:szCs w:val="24"/>
          <w:lang w:eastAsia="es-CL"/>
        </w:rPr>
        <w:t xml:space="preserve"> Gossens</w:t>
      </w:r>
      <w:r w:rsidRPr="00452D46">
        <w:rPr>
          <w:rFonts w:ascii="Bookman Old Style" w:eastAsia="Times New Roman" w:hAnsi="Bookman Old Style" w:cs="Arial"/>
          <w:b/>
          <w:bCs/>
          <w:color w:val="222222"/>
          <w:sz w:val="24"/>
          <w:szCs w:val="24"/>
          <w:lang w:eastAsia="es-CL"/>
        </w:rPr>
        <w:t>.</w:t>
      </w:r>
    </w:p>
    <w:p w14:paraId="3405A80F" w14:textId="77777777" w:rsidR="00301F63" w:rsidRPr="00452D46" w:rsidRDefault="00301F63" w:rsidP="00452D46">
      <w:pPr>
        <w:shd w:val="clear" w:color="auto" w:fill="FFFFFF"/>
        <w:spacing w:before="120" w:after="240" w:line="360" w:lineRule="auto"/>
        <w:jc w:val="both"/>
        <w:rPr>
          <w:rFonts w:ascii="Bookman Old Style" w:eastAsia="Times New Roman" w:hAnsi="Bookman Old Style" w:cs="Arial"/>
          <w:color w:val="222222"/>
          <w:sz w:val="24"/>
          <w:szCs w:val="24"/>
          <w:lang w:eastAsia="es-CL"/>
        </w:rPr>
      </w:pPr>
      <w:r w:rsidRPr="00452D46">
        <w:rPr>
          <w:rFonts w:ascii="Bookman Old Style" w:eastAsia="Times New Roman" w:hAnsi="Bookman Old Style" w:cs="Arial"/>
          <w:color w:val="222222"/>
          <w:sz w:val="24"/>
          <w:szCs w:val="24"/>
          <w:lang w:eastAsia="es-CL"/>
        </w:rPr>
        <w:t xml:space="preserve">El fallecimiento se produjo hace años, pero la noticia ha tardado en ser </w:t>
      </w:r>
      <w:proofErr w:type="spellStart"/>
      <w:r w:rsidRPr="00452D46">
        <w:rPr>
          <w:rFonts w:ascii="Bookman Old Style" w:eastAsia="Times New Roman" w:hAnsi="Bookman Old Style" w:cs="Arial"/>
          <w:color w:val="222222"/>
          <w:sz w:val="24"/>
          <w:szCs w:val="24"/>
          <w:lang w:eastAsia="es-CL"/>
        </w:rPr>
        <w:t>recepcionada</w:t>
      </w:r>
      <w:proofErr w:type="spellEnd"/>
      <w:r w:rsidRPr="00452D46">
        <w:rPr>
          <w:rFonts w:ascii="Bookman Old Style" w:eastAsia="Times New Roman" w:hAnsi="Bookman Old Style" w:cs="Arial"/>
          <w:color w:val="222222"/>
          <w:sz w:val="24"/>
          <w:szCs w:val="24"/>
          <w:lang w:eastAsia="es-CL"/>
        </w:rPr>
        <w:t xml:space="preserve">. Las últimas revelaciones sobre el cuantioso patrimonio del PS que llegaría a 25 mil millones de pesos, invertido en la bolsa a través del banco BCI del grupo Yarur, en empresas como Soquimich, Pampa Calichera y Concesionarias de Autopistas, eléctricas, </w:t>
      </w:r>
      <w:proofErr w:type="gramStart"/>
      <w:r w:rsidRPr="00452D46">
        <w:rPr>
          <w:rFonts w:ascii="Bookman Old Style" w:eastAsia="Times New Roman" w:hAnsi="Bookman Old Style" w:cs="Arial"/>
          <w:color w:val="222222"/>
          <w:sz w:val="24"/>
          <w:szCs w:val="24"/>
          <w:lang w:eastAsia="es-CL"/>
        </w:rPr>
        <w:t>sanitarias,  son</w:t>
      </w:r>
      <w:proofErr w:type="gramEnd"/>
      <w:r w:rsidRPr="00452D46">
        <w:rPr>
          <w:rFonts w:ascii="Bookman Old Style" w:eastAsia="Times New Roman" w:hAnsi="Bookman Old Style" w:cs="Arial"/>
          <w:color w:val="222222"/>
          <w:sz w:val="24"/>
          <w:szCs w:val="24"/>
          <w:lang w:eastAsia="es-CL"/>
        </w:rPr>
        <w:t xml:space="preserve"> un nuevo escándalo de corrupción ética que se suma al desprestigio de los políticos chilenos.</w:t>
      </w:r>
    </w:p>
    <w:p w14:paraId="580D0E8E" w14:textId="77777777" w:rsidR="00301F63" w:rsidRPr="00452D46" w:rsidRDefault="00301F63" w:rsidP="00452D46">
      <w:pPr>
        <w:shd w:val="clear" w:color="auto" w:fill="FFFFFF"/>
        <w:spacing w:before="120" w:after="240" w:line="360" w:lineRule="auto"/>
        <w:jc w:val="both"/>
        <w:rPr>
          <w:rFonts w:ascii="Bookman Old Style" w:eastAsia="Times New Roman" w:hAnsi="Bookman Old Style" w:cs="Arial"/>
          <w:color w:val="222222"/>
          <w:sz w:val="24"/>
          <w:szCs w:val="24"/>
          <w:lang w:eastAsia="es-CL"/>
        </w:rPr>
      </w:pPr>
      <w:proofErr w:type="gramStart"/>
      <w:r w:rsidRPr="00452D46">
        <w:rPr>
          <w:rFonts w:ascii="Bookman Old Style" w:eastAsia="Times New Roman" w:hAnsi="Bookman Old Style" w:cs="Arial"/>
          <w:color w:val="222222"/>
          <w:sz w:val="24"/>
          <w:szCs w:val="24"/>
          <w:lang w:eastAsia="es-CL"/>
        </w:rPr>
        <w:t>Soquimich  es</w:t>
      </w:r>
      <w:proofErr w:type="gramEnd"/>
      <w:r w:rsidRPr="00452D46">
        <w:rPr>
          <w:rFonts w:ascii="Bookman Old Style" w:eastAsia="Times New Roman" w:hAnsi="Bookman Old Style" w:cs="Arial"/>
          <w:color w:val="222222"/>
          <w:sz w:val="24"/>
          <w:szCs w:val="24"/>
          <w:lang w:eastAsia="es-CL"/>
        </w:rPr>
        <w:t xml:space="preserve"> la principal minera no metálica del país, está involucrada como su controlador Julio Ponce </w:t>
      </w:r>
      <w:proofErr w:type="spellStart"/>
      <w:r w:rsidRPr="00452D46">
        <w:rPr>
          <w:rFonts w:ascii="Bookman Old Style" w:eastAsia="Times New Roman" w:hAnsi="Bookman Old Style" w:cs="Arial"/>
          <w:color w:val="222222"/>
          <w:sz w:val="24"/>
          <w:szCs w:val="24"/>
          <w:lang w:eastAsia="es-CL"/>
        </w:rPr>
        <w:t>Lerou</w:t>
      </w:r>
      <w:proofErr w:type="spellEnd"/>
      <w:r w:rsidRPr="00452D46">
        <w:rPr>
          <w:rFonts w:ascii="Bookman Old Style" w:eastAsia="Times New Roman" w:hAnsi="Bookman Old Style" w:cs="Arial"/>
          <w:color w:val="222222"/>
          <w:sz w:val="24"/>
          <w:szCs w:val="24"/>
          <w:lang w:eastAsia="es-CL"/>
        </w:rPr>
        <w:t>, en la corrupción y  el financiamiento ilegal de la política.</w:t>
      </w:r>
    </w:p>
    <w:p w14:paraId="07F445E4" w14:textId="77777777" w:rsidR="00301F63" w:rsidRPr="00452D46" w:rsidRDefault="00301F63" w:rsidP="00452D46">
      <w:pPr>
        <w:shd w:val="clear" w:color="auto" w:fill="FFFFFF"/>
        <w:spacing w:before="120" w:after="240" w:line="360" w:lineRule="auto"/>
        <w:jc w:val="both"/>
        <w:rPr>
          <w:rFonts w:ascii="Bookman Old Style" w:eastAsia="Times New Roman" w:hAnsi="Bookman Old Style" w:cs="Arial"/>
          <w:color w:val="222222"/>
          <w:sz w:val="24"/>
          <w:szCs w:val="24"/>
          <w:lang w:eastAsia="es-CL"/>
        </w:rPr>
      </w:pPr>
      <w:r w:rsidRPr="00452D46">
        <w:rPr>
          <w:rFonts w:ascii="Bookman Old Style" w:eastAsia="Times New Roman" w:hAnsi="Bookman Old Style" w:cs="Arial"/>
          <w:color w:val="222222"/>
          <w:sz w:val="24"/>
          <w:szCs w:val="24"/>
          <w:lang w:eastAsia="es-CL"/>
        </w:rPr>
        <w:lastRenderedPageBreak/>
        <w:t xml:space="preserve">Julio Ponce </w:t>
      </w:r>
      <w:proofErr w:type="spellStart"/>
      <w:r w:rsidRPr="00452D46">
        <w:rPr>
          <w:rFonts w:ascii="Bookman Old Style" w:eastAsia="Times New Roman" w:hAnsi="Bookman Old Style" w:cs="Arial"/>
          <w:color w:val="222222"/>
          <w:sz w:val="24"/>
          <w:szCs w:val="24"/>
          <w:lang w:eastAsia="es-CL"/>
        </w:rPr>
        <w:t>Lerou</w:t>
      </w:r>
      <w:proofErr w:type="spellEnd"/>
      <w:r w:rsidRPr="00452D46">
        <w:rPr>
          <w:rFonts w:ascii="Bookman Old Style" w:eastAsia="Times New Roman" w:hAnsi="Bookman Old Style" w:cs="Arial"/>
          <w:color w:val="222222"/>
          <w:sz w:val="24"/>
          <w:szCs w:val="24"/>
          <w:lang w:eastAsia="es-CL"/>
        </w:rPr>
        <w:t xml:space="preserve"> ex yerno de Augusto Pinochet se hizo con esta empresa antes estatal durante la dictadura, a partir de su puesto en CORFO. Pampa Calichera, es parte de las empresas cascadas utilizadas por Ponce </w:t>
      </w:r>
      <w:proofErr w:type="spellStart"/>
      <w:r w:rsidRPr="00452D46">
        <w:rPr>
          <w:rFonts w:ascii="Bookman Old Style" w:eastAsia="Times New Roman" w:hAnsi="Bookman Old Style" w:cs="Arial"/>
          <w:color w:val="222222"/>
          <w:sz w:val="24"/>
          <w:szCs w:val="24"/>
          <w:lang w:eastAsia="es-CL"/>
        </w:rPr>
        <w:t>Lerou</w:t>
      </w:r>
      <w:proofErr w:type="spellEnd"/>
      <w:r w:rsidRPr="00452D46">
        <w:rPr>
          <w:rFonts w:ascii="Bookman Old Style" w:eastAsia="Times New Roman" w:hAnsi="Bookman Old Style" w:cs="Arial"/>
          <w:color w:val="222222"/>
          <w:sz w:val="24"/>
          <w:szCs w:val="24"/>
          <w:lang w:eastAsia="es-CL"/>
        </w:rPr>
        <w:t xml:space="preserve"> para controlar Soquimich, en perjuicio de los accionistas minoritarios.</w:t>
      </w:r>
    </w:p>
    <w:p w14:paraId="4129E94F" w14:textId="7CF1C4D0" w:rsidR="00301F63" w:rsidRPr="00452D46" w:rsidRDefault="00301F63" w:rsidP="00452D46">
      <w:pPr>
        <w:shd w:val="clear" w:color="auto" w:fill="FFFFFF"/>
        <w:spacing w:before="120" w:after="240" w:line="360" w:lineRule="auto"/>
        <w:jc w:val="both"/>
        <w:rPr>
          <w:rFonts w:ascii="Bookman Old Style" w:eastAsia="Times New Roman" w:hAnsi="Bookman Old Style" w:cs="Arial"/>
          <w:color w:val="222222"/>
          <w:sz w:val="24"/>
          <w:szCs w:val="24"/>
          <w:lang w:eastAsia="es-CL"/>
        </w:rPr>
      </w:pPr>
      <w:r w:rsidRPr="00452D46">
        <w:rPr>
          <w:rFonts w:ascii="Bookman Old Style" w:eastAsia="Times New Roman" w:hAnsi="Bookman Old Style" w:cs="Arial"/>
          <w:color w:val="222222"/>
          <w:sz w:val="24"/>
          <w:szCs w:val="24"/>
          <w:lang w:eastAsia="es-CL"/>
        </w:rPr>
        <w:t xml:space="preserve">Las </w:t>
      </w:r>
      <w:proofErr w:type="gramStart"/>
      <w:r w:rsidRPr="00452D46">
        <w:rPr>
          <w:rFonts w:ascii="Bookman Old Style" w:eastAsia="Times New Roman" w:hAnsi="Bookman Old Style" w:cs="Arial"/>
          <w:color w:val="222222"/>
          <w:sz w:val="24"/>
          <w:szCs w:val="24"/>
          <w:lang w:eastAsia="es-CL"/>
        </w:rPr>
        <w:t>empresas  Concesionarias</w:t>
      </w:r>
      <w:proofErr w:type="gramEnd"/>
      <w:r w:rsidRPr="00452D46">
        <w:rPr>
          <w:rFonts w:ascii="Bookman Old Style" w:eastAsia="Times New Roman" w:hAnsi="Bookman Old Style" w:cs="Arial"/>
          <w:color w:val="222222"/>
          <w:sz w:val="24"/>
          <w:szCs w:val="24"/>
          <w:lang w:eastAsia="es-CL"/>
        </w:rPr>
        <w:t xml:space="preserve"> de Autopistas, eléctricas, sanitarias,  dependen en la fijación de tarifas y contratos del Estado de la autoridad política. Mucho de los abusos permitidos </w:t>
      </w:r>
      <w:proofErr w:type="gramStart"/>
      <w:r w:rsidRPr="00452D46">
        <w:rPr>
          <w:rFonts w:ascii="Bookman Old Style" w:eastAsia="Times New Roman" w:hAnsi="Bookman Old Style" w:cs="Arial"/>
          <w:color w:val="222222"/>
          <w:sz w:val="24"/>
          <w:szCs w:val="24"/>
          <w:lang w:eastAsia="es-CL"/>
        </w:rPr>
        <w:t>por  los</w:t>
      </w:r>
      <w:proofErr w:type="gramEnd"/>
      <w:r w:rsidRPr="00452D46">
        <w:rPr>
          <w:rFonts w:ascii="Bookman Old Style" w:eastAsia="Times New Roman" w:hAnsi="Bookman Old Style" w:cs="Arial"/>
          <w:color w:val="222222"/>
          <w:sz w:val="24"/>
          <w:szCs w:val="24"/>
          <w:lang w:eastAsia="es-CL"/>
        </w:rPr>
        <w:t xml:space="preserve"> </w:t>
      </w:r>
      <w:r w:rsidR="00C81D03" w:rsidRPr="00452D46">
        <w:rPr>
          <w:rFonts w:ascii="Bookman Old Style" w:eastAsia="Times New Roman" w:hAnsi="Bookman Old Style" w:cs="Arial"/>
          <w:color w:val="222222"/>
          <w:sz w:val="24"/>
          <w:szCs w:val="24"/>
          <w:lang w:eastAsia="es-CL"/>
        </w:rPr>
        <w:t>regímenes</w:t>
      </w:r>
      <w:r w:rsidRPr="00452D46">
        <w:rPr>
          <w:rFonts w:ascii="Bookman Old Style" w:eastAsia="Times New Roman" w:hAnsi="Bookman Old Style" w:cs="Arial"/>
          <w:color w:val="222222"/>
          <w:sz w:val="24"/>
          <w:szCs w:val="24"/>
          <w:lang w:eastAsia="es-CL"/>
        </w:rPr>
        <w:t>, y la permisividad del congreso con los negociados se entiende a la luz de inversiones con conflicto de intereses como este.</w:t>
      </w:r>
    </w:p>
    <w:p w14:paraId="7FE85F5A" w14:textId="77777777" w:rsidR="00301F63" w:rsidRPr="00452D46" w:rsidRDefault="00301F63" w:rsidP="00452D46">
      <w:pPr>
        <w:shd w:val="clear" w:color="auto" w:fill="FFFFFF"/>
        <w:spacing w:before="120" w:after="240" w:line="360" w:lineRule="auto"/>
        <w:jc w:val="both"/>
        <w:rPr>
          <w:rFonts w:ascii="Bookman Old Style" w:eastAsia="Times New Roman" w:hAnsi="Bookman Old Style" w:cs="Arial"/>
          <w:color w:val="222222"/>
          <w:sz w:val="24"/>
          <w:szCs w:val="24"/>
          <w:lang w:eastAsia="es-CL"/>
        </w:rPr>
      </w:pPr>
      <w:r w:rsidRPr="00452D46">
        <w:rPr>
          <w:rFonts w:ascii="Bookman Old Style" w:eastAsia="Times New Roman" w:hAnsi="Bookman Old Style" w:cs="Arial"/>
          <w:color w:val="222222"/>
          <w:sz w:val="24"/>
          <w:szCs w:val="24"/>
          <w:lang w:eastAsia="es-CL"/>
        </w:rPr>
        <w:t xml:space="preserve">El Banco BCI también parte del financiamiento ilegal de la política, especialmente de la UDI, es conocido por ser la institución financiera más pinochetista y </w:t>
      </w:r>
      <w:proofErr w:type="gramStart"/>
      <w:r w:rsidRPr="00452D46">
        <w:rPr>
          <w:rFonts w:ascii="Bookman Old Style" w:eastAsia="Times New Roman" w:hAnsi="Bookman Old Style" w:cs="Arial"/>
          <w:color w:val="222222"/>
          <w:sz w:val="24"/>
          <w:szCs w:val="24"/>
          <w:lang w:eastAsia="es-CL"/>
        </w:rPr>
        <w:t>anti sindical</w:t>
      </w:r>
      <w:proofErr w:type="gramEnd"/>
      <w:r w:rsidRPr="00452D46">
        <w:rPr>
          <w:rFonts w:ascii="Bookman Old Style" w:eastAsia="Times New Roman" w:hAnsi="Bookman Old Style" w:cs="Arial"/>
          <w:color w:val="222222"/>
          <w:sz w:val="24"/>
          <w:szCs w:val="24"/>
          <w:lang w:eastAsia="es-CL"/>
        </w:rPr>
        <w:t>.</w:t>
      </w:r>
    </w:p>
    <w:p w14:paraId="109EEFDE" w14:textId="1978C3C4" w:rsidR="00301F63" w:rsidRPr="00452D46" w:rsidRDefault="00301F63" w:rsidP="00452D46">
      <w:pPr>
        <w:shd w:val="clear" w:color="auto" w:fill="FFFFFF"/>
        <w:spacing w:before="120" w:after="240" w:line="360" w:lineRule="auto"/>
        <w:jc w:val="both"/>
        <w:rPr>
          <w:rFonts w:ascii="Bookman Old Style" w:eastAsia="Times New Roman" w:hAnsi="Bookman Old Style" w:cs="Arial"/>
          <w:color w:val="222222"/>
          <w:sz w:val="24"/>
          <w:szCs w:val="24"/>
          <w:lang w:eastAsia="es-CL"/>
        </w:rPr>
      </w:pPr>
      <w:r w:rsidRPr="00452D46">
        <w:rPr>
          <w:rFonts w:ascii="Bookman Old Style" w:eastAsia="Times New Roman" w:hAnsi="Bookman Old Style" w:cs="Arial"/>
          <w:color w:val="222222"/>
          <w:sz w:val="24"/>
          <w:szCs w:val="24"/>
          <w:lang w:eastAsia="es-CL"/>
        </w:rPr>
        <w:t xml:space="preserve">El escándalo denunciado por los medios se remonta al menos a 2004, desde entonces todos los presidentes del PS han estado al tanto </w:t>
      </w:r>
      <w:proofErr w:type="gramStart"/>
      <w:r w:rsidRPr="00452D46">
        <w:rPr>
          <w:rFonts w:ascii="Bookman Old Style" w:eastAsia="Times New Roman" w:hAnsi="Bookman Old Style" w:cs="Arial"/>
          <w:color w:val="222222"/>
          <w:sz w:val="24"/>
          <w:szCs w:val="24"/>
          <w:lang w:eastAsia="es-CL"/>
        </w:rPr>
        <w:t>que  el</w:t>
      </w:r>
      <w:proofErr w:type="gramEnd"/>
      <w:r w:rsidRPr="00452D46">
        <w:rPr>
          <w:rFonts w:ascii="Bookman Old Style" w:eastAsia="Times New Roman" w:hAnsi="Bookman Old Style" w:cs="Arial"/>
          <w:color w:val="222222"/>
          <w:sz w:val="24"/>
          <w:szCs w:val="24"/>
          <w:lang w:eastAsia="es-CL"/>
        </w:rPr>
        <w:t xml:space="preserve"> partido se transformó abiertamente en corporación empresarial. Ellos son Gonzalo </w:t>
      </w:r>
      <w:proofErr w:type="spellStart"/>
      <w:r w:rsidRPr="00452D46">
        <w:rPr>
          <w:rFonts w:ascii="Bookman Old Style" w:eastAsia="Times New Roman" w:hAnsi="Bookman Old Style" w:cs="Arial"/>
          <w:color w:val="222222"/>
          <w:sz w:val="24"/>
          <w:szCs w:val="24"/>
          <w:lang w:eastAsia="es-CL"/>
        </w:rPr>
        <w:t>Martner</w:t>
      </w:r>
      <w:proofErr w:type="spellEnd"/>
      <w:r w:rsidRPr="00452D46">
        <w:rPr>
          <w:rFonts w:ascii="Bookman Old Style" w:eastAsia="Times New Roman" w:hAnsi="Bookman Old Style" w:cs="Arial"/>
          <w:color w:val="222222"/>
          <w:sz w:val="24"/>
          <w:szCs w:val="24"/>
          <w:lang w:eastAsia="es-CL"/>
        </w:rPr>
        <w:t xml:space="preserve"> Fanta (2003-2005), Ricardo Núñez Muñoz (2005-2006), Camilo Escalona Medina (2006-2010), Fulvio Rossi </w:t>
      </w:r>
      <w:proofErr w:type="spellStart"/>
      <w:r w:rsidRPr="00452D46">
        <w:rPr>
          <w:rFonts w:ascii="Bookman Old Style" w:eastAsia="Times New Roman" w:hAnsi="Bookman Old Style" w:cs="Arial"/>
          <w:color w:val="222222"/>
          <w:sz w:val="24"/>
          <w:szCs w:val="24"/>
          <w:lang w:eastAsia="es-CL"/>
        </w:rPr>
        <w:t>Ciocca</w:t>
      </w:r>
      <w:proofErr w:type="spellEnd"/>
      <w:r w:rsidRPr="00452D46">
        <w:rPr>
          <w:rFonts w:ascii="Bookman Old Style" w:eastAsia="Times New Roman" w:hAnsi="Bookman Old Style" w:cs="Arial"/>
          <w:color w:val="222222"/>
          <w:sz w:val="24"/>
          <w:szCs w:val="24"/>
          <w:lang w:eastAsia="es-CL"/>
        </w:rPr>
        <w:t xml:space="preserve"> (2010), Osvaldo Andrade Lara (2010-</w:t>
      </w:r>
      <w:r w:rsidR="00C81D03" w:rsidRPr="00452D46">
        <w:rPr>
          <w:rFonts w:ascii="Bookman Old Style" w:eastAsia="Times New Roman" w:hAnsi="Bookman Old Style" w:cs="Arial"/>
          <w:color w:val="222222"/>
          <w:sz w:val="24"/>
          <w:szCs w:val="24"/>
          <w:lang w:eastAsia="es-CL"/>
        </w:rPr>
        <w:t xml:space="preserve">2015), Isabel Allende </w:t>
      </w:r>
      <w:proofErr w:type="spellStart"/>
      <w:r w:rsidR="00C81D03" w:rsidRPr="00452D46">
        <w:rPr>
          <w:rFonts w:ascii="Bookman Old Style" w:eastAsia="Times New Roman" w:hAnsi="Bookman Old Style" w:cs="Arial"/>
          <w:color w:val="222222"/>
          <w:sz w:val="24"/>
          <w:szCs w:val="24"/>
          <w:lang w:eastAsia="es-CL"/>
        </w:rPr>
        <w:t>Bussi</w:t>
      </w:r>
      <w:proofErr w:type="spellEnd"/>
      <w:proofErr w:type="gramStart"/>
      <w:r w:rsidR="00C81D03" w:rsidRPr="00452D46">
        <w:rPr>
          <w:rFonts w:ascii="Bookman Old Style" w:eastAsia="Times New Roman" w:hAnsi="Bookman Old Style" w:cs="Arial"/>
          <w:color w:val="222222"/>
          <w:sz w:val="24"/>
          <w:szCs w:val="24"/>
          <w:lang w:eastAsia="es-CL"/>
        </w:rPr>
        <w:t>  </w:t>
      </w:r>
      <w:r w:rsidRPr="00452D46">
        <w:rPr>
          <w:rFonts w:ascii="Bookman Old Style" w:eastAsia="Times New Roman" w:hAnsi="Bookman Old Style" w:cs="Arial"/>
          <w:color w:val="222222"/>
          <w:sz w:val="24"/>
          <w:szCs w:val="24"/>
          <w:lang w:eastAsia="es-CL"/>
        </w:rPr>
        <w:t xml:space="preserve"> (</w:t>
      </w:r>
      <w:proofErr w:type="gramEnd"/>
      <w:r w:rsidRPr="00452D46">
        <w:rPr>
          <w:rFonts w:ascii="Bookman Old Style" w:eastAsia="Times New Roman" w:hAnsi="Bookman Old Style" w:cs="Arial"/>
          <w:color w:val="222222"/>
          <w:sz w:val="24"/>
          <w:szCs w:val="24"/>
          <w:lang w:eastAsia="es-CL"/>
        </w:rPr>
        <w:t>2015-2017), Álvaro Elizalde Soto (desde 2017)</w:t>
      </w:r>
    </w:p>
    <w:p w14:paraId="3C64C7FA" w14:textId="7FD0F301" w:rsidR="00301F63" w:rsidRPr="00452D46" w:rsidRDefault="00301F63" w:rsidP="00452D46">
      <w:pPr>
        <w:shd w:val="clear" w:color="auto" w:fill="FFFFFF"/>
        <w:spacing w:before="120" w:after="240" w:line="360" w:lineRule="auto"/>
        <w:jc w:val="both"/>
        <w:rPr>
          <w:rFonts w:ascii="Bookman Old Style" w:eastAsia="Times New Roman" w:hAnsi="Bookman Old Style" w:cs="Arial"/>
          <w:color w:val="222222"/>
          <w:sz w:val="24"/>
          <w:szCs w:val="24"/>
          <w:lang w:eastAsia="es-CL"/>
        </w:rPr>
      </w:pPr>
      <w:r w:rsidRPr="00452D46">
        <w:rPr>
          <w:rFonts w:ascii="Bookman Old Style" w:eastAsia="Times New Roman" w:hAnsi="Bookman Old Style" w:cs="Arial"/>
          <w:color w:val="222222"/>
          <w:sz w:val="24"/>
          <w:szCs w:val="24"/>
          <w:lang w:eastAsia="es-CL"/>
        </w:rPr>
        <w:t xml:space="preserve">La descomposición moral, </w:t>
      </w:r>
      <w:r w:rsidR="00C81D03" w:rsidRPr="00452D46">
        <w:rPr>
          <w:rFonts w:ascii="Bookman Old Style" w:eastAsia="Times New Roman" w:hAnsi="Bookman Old Style" w:cs="Arial"/>
          <w:color w:val="222222"/>
          <w:sz w:val="24"/>
          <w:szCs w:val="24"/>
          <w:lang w:eastAsia="es-CL"/>
        </w:rPr>
        <w:t>ideológica</w:t>
      </w:r>
      <w:r w:rsidRPr="00452D46">
        <w:rPr>
          <w:rFonts w:ascii="Bookman Old Style" w:eastAsia="Times New Roman" w:hAnsi="Bookman Old Style" w:cs="Arial"/>
          <w:color w:val="222222"/>
          <w:sz w:val="24"/>
          <w:szCs w:val="24"/>
          <w:lang w:eastAsia="es-CL"/>
        </w:rPr>
        <w:t>, cuando el PS se pasó abiertam</w:t>
      </w:r>
      <w:r w:rsidR="00C81D03" w:rsidRPr="00452D46">
        <w:rPr>
          <w:rFonts w:ascii="Bookman Old Style" w:eastAsia="Times New Roman" w:hAnsi="Bookman Old Style" w:cs="Arial"/>
          <w:color w:val="222222"/>
          <w:sz w:val="24"/>
          <w:szCs w:val="24"/>
          <w:lang w:eastAsia="es-CL"/>
        </w:rPr>
        <w:t xml:space="preserve">ente a respaldar al capitalismo salvaje </w:t>
      </w:r>
      <w:r w:rsidRPr="00452D46">
        <w:rPr>
          <w:rFonts w:ascii="Bookman Old Style" w:eastAsia="Times New Roman" w:hAnsi="Bookman Old Style" w:cs="Arial"/>
          <w:color w:val="222222"/>
          <w:sz w:val="24"/>
          <w:szCs w:val="24"/>
          <w:lang w:eastAsia="es-CL"/>
        </w:rPr>
        <w:t>heredado de la dictadura cívico militar en Chile, abrió camino a la descomposición material con la incursión de sus líderes en el mundo de los negocios, del lobby empresarial, del cohecho de las grandes empresas, hasta la conversión del partido en aparato de especulación financiera, con abierto conflicto de intereses.</w:t>
      </w:r>
    </w:p>
    <w:p w14:paraId="0158A1BC" w14:textId="651D8686" w:rsidR="00301F63" w:rsidRPr="00452D46" w:rsidRDefault="00301F63" w:rsidP="00452D46">
      <w:pPr>
        <w:shd w:val="clear" w:color="auto" w:fill="FFFFFF"/>
        <w:spacing w:before="120" w:after="240" w:line="360" w:lineRule="auto"/>
        <w:jc w:val="both"/>
        <w:rPr>
          <w:rFonts w:ascii="Bookman Old Style" w:eastAsia="Times New Roman" w:hAnsi="Bookman Old Style" w:cs="Arial"/>
          <w:color w:val="222222"/>
          <w:sz w:val="24"/>
          <w:szCs w:val="24"/>
          <w:lang w:eastAsia="es-CL"/>
        </w:rPr>
      </w:pPr>
      <w:r w:rsidRPr="00452D46">
        <w:rPr>
          <w:rFonts w:ascii="Bookman Old Style" w:eastAsia="Times New Roman" w:hAnsi="Bookman Old Style" w:cs="Arial"/>
          <w:color w:val="222222"/>
          <w:sz w:val="24"/>
          <w:szCs w:val="24"/>
          <w:lang w:eastAsia="es-CL"/>
        </w:rPr>
        <w:t xml:space="preserve">Este es el anuncio público de una muerte que ya se había producido. Un </w:t>
      </w:r>
      <w:proofErr w:type="gramStart"/>
      <w:r w:rsidRPr="00452D46">
        <w:rPr>
          <w:rFonts w:ascii="Bookman Old Style" w:eastAsia="Times New Roman" w:hAnsi="Bookman Old Style" w:cs="Arial"/>
          <w:color w:val="222222"/>
          <w:sz w:val="24"/>
          <w:szCs w:val="24"/>
          <w:lang w:eastAsia="es-CL"/>
        </w:rPr>
        <w:t>Partido  de</w:t>
      </w:r>
      <w:proofErr w:type="gramEnd"/>
      <w:r w:rsidRPr="00452D46">
        <w:rPr>
          <w:rFonts w:ascii="Bookman Old Style" w:eastAsia="Times New Roman" w:hAnsi="Bookman Old Style" w:cs="Arial"/>
          <w:color w:val="222222"/>
          <w:sz w:val="24"/>
          <w:szCs w:val="24"/>
          <w:lang w:eastAsia="es-CL"/>
        </w:rPr>
        <w:t xml:space="preserve"> </w:t>
      </w:r>
      <w:r w:rsidR="00C81D03" w:rsidRPr="00452D46">
        <w:rPr>
          <w:rFonts w:ascii="Bookman Old Style" w:eastAsia="Times New Roman" w:hAnsi="Bookman Old Style" w:cs="Arial"/>
          <w:color w:val="222222"/>
          <w:sz w:val="24"/>
          <w:szCs w:val="24"/>
          <w:lang w:eastAsia="es-CL"/>
        </w:rPr>
        <w:t xml:space="preserve">la clase </w:t>
      </w:r>
      <w:r w:rsidRPr="00452D46">
        <w:rPr>
          <w:rFonts w:ascii="Bookman Old Style" w:eastAsia="Times New Roman" w:hAnsi="Bookman Old Style" w:cs="Arial"/>
          <w:color w:val="222222"/>
          <w:sz w:val="24"/>
          <w:szCs w:val="24"/>
          <w:lang w:eastAsia="es-CL"/>
        </w:rPr>
        <w:t>trabajad</w:t>
      </w:r>
      <w:r w:rsidR="00C81D03" w:rsidRPr="00452D46">
        <w:rPr>
          <w:rFonts w:ascii="Bookman Old Style" w:eastAsia="Times New Roman" w:hAnsi="Bookman Old Style" w:cs="Arial"/>
          <w:color w:val="222222"/>
          <w:sz w:val="24"/>
          <w:szCs w:val="24"/>
          <w:lang w:eastAsia="es-CL"/>
        </w:rPr>
        <w:t>a</w:t>
      </w:r>
      <w:r w:rsidRPr="00452D46">
        <w:rPr>
          <w:rFonts w:ascii="Bookman Old Style" w:eastAsia="Times New Roman" w:hAnsi="Bookman Old Style" w:cs="Arial"/>
          <w:color w:val="222222"/>
          <w:sz w:val="24"/>
          <w:szCs w:val="24"/>
          <w:lang w:eastAsia="es-CL"/>
        </w:rPr>
        <w:t>, lleno de mártires en el golpe de Estado y en la lucha contra la dictadura cívico militar, se vació de militantes y de contenido de izquierda.   </w:t>
      </w:r>
      <w:proofErr w:type="spellStart"/>
      <w:r w:rsidRPr="00452D46">
        <w:rPr>
          <w:rFonts w:ascii="Bookman Old Style" w:eastAsia="Times New Roman" w:hAnsi="Bookman Old Style" w:cs="Arial"/>
          <w:color w:val="222222"/>
          <w:sz w:val="24"/>
          <w:szCs w:val="24"/>
          <w:lang w:eastAsia="es-CL"/>
        </w:rPr>
        <w:t>Que</w:t>
      </w:r>
      <w:proofErr w:type="spellEnd"/>
      <w:r w:rsidRPr="00452D46">
        <w:rPr>
          <w:rFonts w:ascii="Bookman Old Style" w:eastAsia="Times New Roman" w:hAnsi="Bookman Old Style" w:cs="Arial"/>
          <w:color w:val="222222"/>
          <w:sz w:val="24"/>
          <w:szCs w:val="24"/>
          <w:lang w:eastAsia="es-CL"/>
        </w:rPr>
        <w:t xml:space="preserve"> triste fin para un partido que nació con un programa de lucha </w:t>
      </w:r>
      <w:proofErr w:type="gramStart"/>
      <w:r w:rsidRPr="00452D46">
        <w:rPr>
          <w:rFonts w:ascii="Bookman Old Style" w:eastAsia="Times New Roman" w:hAnsi="Bookman Old Style" w:cs="Arial"/>
          <w:color w:val="222222"/>
          <w:sz w:val="24"/>
          <w:szCs w:val="24"/>
          <w:lang w:eastAsia="es-CL"/>
        </w:rPr>
        <w:t xml:space="preserve">anti </w:t>
      </w:r>
      <w:r w:rsidR="00C81D03" w:rsidRPr="00452D46">
        <w:rPr>
          <w:rFonts w:ascii="Bookman Old Style" w:eastAsia="Times New Roman" w:hAnsi="Bookman Old Style" w:cs="Arial"/>
          <w:color w:val="222222"/>
          <w:sz w:val="24"/>
          <w:szCs w:val="24"/>
          <w:lang w:eastAsia="es-CL"/>
        </w:rPr>
        <w:t>capitalista</w:t>
      </w:r>
      <w:proofErr w:type="gramEnd"/>
      <w:r w:rsidR="00C81D03" w:rsidRPr="00452D46">
        <w:rPr>
          <w:rFonts w:ascii="Bookman Old Style" w:eastAsia="Times New Roman" w:hAnsi="Bookman Old Style" w:cs="Arial"/>
          <w:color w:val="222222"/>
          <w:sz w:val="24"/>
          <w:szCs w:val="24"/>
          <w:lang w:eastAsia="es-CL"/>
        </w:rPr>
        <w:t xml:space="preserve">, </w:t>
      </w:r>
      <w:r w:rsidRPr="00452D46">
        <w:rPr>
          <w:rFonts w:ascii="Bookman Old Style" w:eastAsia="Times New Roman" w:hAnsi="Bookman Old Style" w:cs="Arial"/>
          <w:color w:val="222222"/>
          <w:sz w:val="24"/>
          <w:szCs w:val="24"/>
          <w:lang w:eastAsia="es-CL"/>
        </w:rPr>
        <w:t>imperialista, de integración latinoamericana promovió la firma del TLC con Estados Unidos, y de las propuestas de transformaciones socialistas y revolucionarias para la sociedad chilena, pasó a la defensa de las AFP, del CAE y del derecho de propiedad.</w:t>
      </w:r>
    </w:p>
    <w:p w14:paraId="40414997" w14:textId="534DA1D5" w:rsidR="00301F63" w:rsidRPr="00452D46" w:rsidRDefault="00301F63" w:rsidP="00452D46">
      <w:pPr>
        <w:shd w:val="clear" w:color="auto" w:fill="FFFFFF"/>
        <w:spacing w:before="120" w:after="240" w:line="360" w:lineRule="auto"/>
        <w:jc w:val="both"/>
        <w:rPr>
          <w:rFonts w:ascii="Bookman Old Style" w:eastAsia="Times New Roman" w:hAnsi="Bookman Old Style" w:cs="Arial"/>
          <w:color w:val="222222"/>
          <w:sz w:val="24"/>
          <w:szCs w:val="24"/>
          <w:lang w:eastAsia="es-CL"/>
        </w:rPr>
      </w:pPr>
      <w:r w:rsidRPr="00452D46">
        <w:rPr>
          <w:rFonts w:ascii="Bookman Old Style" w:eastAsia="Times New Roman" w:hAnsi="Bookman Old Style" w:cs="Arial"/>
          <w:color w:val="222222"/>
          <w:sz w:val="24"/>
          <w:szCs w:val="24"/>
          <w:lang w:eastAsia="es-CL"/>
        </w:rPr>
        <w:t xml:space="preserve">El aparato convertido en un centro de favores clientelistas, vehículo para carreristas y negociados seguirá viviendo y agonizando lentamente, especialmente en ausencia de una nueva representación política de </w:t>
      </w:r>
      <w:r w:rsidR="00C81D03" w:rsidRPr="00452D46">
        <w:rPr>
          <w:rFonts w:ascii="Bookman Old Style" w:eastAsia="Times New Roman" w:hAnsi="Bookman Old Style" w:cs="Arial"/>
          <w:color w:val="222222"/>
          <w:sz w:val="24"/>
          <w:szCs w:val="24"/>
          <w:lang w:eastAsia="es-CL"/>
        </w:rPr>
        <w:t>la clase</w:t>
      </w:r>
      <w:r w:rsidRPr="00452D46">
        <w:rPr>
          <w:rFonts w:ascii="Bookman Old Style" w:eastAsia="Times New Roman" w:hAnsi="Bookman Old Style" w:cs="Arial"/>
          <w:color w:val="222222"/>
          <w:sz w:val="24"/>
          <w:szCs w:val="24"/>
          <w:lang w:eastAsia="es-CL"/>
        </w:rPr>
        <w:t xml:space="preserve"> trabajadora</w:t>
      </w:r>
      <w:r w:rsidR="00C81D03" w:rsidRPr="00452D46">
        <w:rPr>
          <w:rFonts w:ascii="Bookman Old Style" w:eastAsia="Times New Roman" w:hAnsi="Bookman Old Style" w:cs="Arial"/>
          <w:color w:val="222222"/>
          <w:sz w:val="24"/>
          <w:szCs w:val="24"/>
          <w:lang w:eastAsia="es-CL"/>
        </w:rPr>
        <w:t xml:space="preserve"> chilena</w:t>
      </w:r>
      <w:r w:rsidRPr="00452D46">
        <w:rPr>
          <w:rFonts w:ascii="Bookman Old Style" w:eastAsia="Times New Roman" w:hAnsi="Bookman Old Style" w:cs="Arial"/>
          <w:color w:val="222222"/>
          <w:sz w:val="24"/>
          <w:szCs w:val="24"/>
          <w:lang w:eastAsia="es-CL"/>
        </w:rPr>
        <w:t xml:space="preserve">, pero el partido como </w:t>
      </w:r>
      <w:r w:rsidRPr="00452D46">
        <w:rPr>
          <w:rFonts w:ascii="Bookman Old Style" w:eastAsia="Times New Roman" w:hAnsi="Bookman Old Style" w:cs="Arial"/>
          <w:color w:val="222222"/>
          <w:sz w:val="24"/>
          <w:szCs w:val="24"/>
          <w:lang w:eastAsia="es-CL"/>
        </w:rPr>
        <w:lastRenderedPageBreak/>
        <w:t xml:space="preserve">representante y mediador de las aspiraciones de </w:t>
      </w:r>
      <w:proofErr w:type="gramStart"/>
      <w:r w:rsidR="00C81D03" w:rsidRPr="00452D46">
        <w:rPr>
          <w:rFonts w:ascii="Bookman Old Style" w:eastAsia="Times New Roman" w:hAnsi="Bookman Old Style" w:cs="Arial"/>
          <w:color w:val="222222"/>
          <w:sz w:val="24"/>
          <w:szCs w:val="24"/>
          <w:lang w:eastAsia="es-CL"/>
        </w:rPr>
        <w:t>el</w:t>
      </w:r>
      <w:r w:rsidRPr="00452D46">
        <w:rPr>
          <w:rFonts w:ascii="Bookman Old Style" w:eastAsia="Times New Roman" w:hAnsi="Bookman Old Style" w:cs="Arial"/>
          <w:color w:val="222222"/>
          <w:sz w:val="24"/>
          <w:szCs w:val="24"/>
          <w:lang w:eastAsia="es-CL"/>
        </w:rPr>
        <w:t>la  ya</w:t>
      </w:r>
      <w:proofErr w:type="gramEnd"/>
      <w:r w:rsidRPr="00452D46">
        <w:rPr>
          <w:rFonts w:ascii="Bookman Old Style" w:eastAsia="Times New Roman" w:hAnsi="Bookman Old Style" w:cs="Arial"/>
          <w:color w:val="222222"/>
          <w:sz w:val="24"/>
          <w:szCs w:val="24"/>
          <w:lang w:eastAsia="es-CL"/>
        </w:rPr>
        <w:t xml:space="preserve"> no existe. </w:t>
      </w:r>
      <w:proofErr w:type="spellStart"/>
      <w:r w:rsidRPr="00452D46">
        <w:rPr>
          <w:rFonts w:ascii="Bookman Old Style" w:eastAsia="Times New Roman" w:hAnsi="Bookman Old Style" w:cs="Arial"/>
          <w:color w:val="222222"/>
          <w:sz w:val="24"/>
          <w:szCs w:val="24"/>
          <w:lang w:eastAsia="es-CL"/>
        </w:rPr>
        <w:t>Requiescant</w:t>
      </w:r>
      <w:proofErr w:type="spellEnd"/>
      <w:r w:rsidRPr="00452D46">
        <w:rPr>
          <w:rFonts w:ascii="Bookman Old Style" w:eastAsia="Times New Roman" w:hAnsi="Bookman Old Style" w:cs="Arial"/>
          <w:color w:val="222222"/>
          <w:sz w:val="24"/>
          <w:szCs w:val="24"/>
          <w:lang w:eastAsia="es-CL"/>
        </w:rPr>
        <w:t xml:space="preserve"> in Pace P</w:t>
      </w:r>
      <w:r w:rsidR="00C81D03" w:rsidRPr="00452D46">
        <w:rPr>
          <w:rFonts w:ascii="Bookman Old Style" w:eastAsia="Times New Roman" w:hAnsi="Bookman Old Style" w:cs="Arial"/>
          <w:color w:val="222222"/>
          <w:sz w:val="24"/>
          <w:szCs w:val="24"/>
          <w:lang w:eastAsia="es-CL"/>
        </w:rPr>
        <w:t xml:space="preserve">S </w:t>
      </w:r>
      <w:proofErr w:type="gramStart"/>
      <w:r w:rsidR="00C81D03" w:rsidRPr="00452D46">
        <w:rPr>
          <w:rFonts w:ascii="Bookman Old Style" w:eastAsia="Times New Roman" w:hAnsi="Bookman Old Style" w:cs="Arial"/>
          <w:color w:val="222222"/>
          <w:sz w:val="24"/>
          <w:szCs w:val="24"/>
          <w:lang w:eastAsia="es-CL"/>
        </w:rPr>
        <w:t>CH….</w:t>
      </w:r>
      <w:proofErr w:type="gramEnd"/>
      <w:r w:rsidR="00C81D03" w:rsidRPr="00452D46">
        <w:rPr>
          <w:rFonts w:ascii="Bookman Old Style" w:eastAsia="Times New Roman" w:hAnsi="Bookman Old Style" w:cs="Arial"/>
          <w:color w:val="222222"/>
          <w:sz w:val="24"/>
          <w:szCs w:val="24"/>
          <w:lang w:eastAsia="es-CL"/>
        </w:rPr>
        <w:t>.</w:t>
      </w:r>
    </w:p>
    <w:p w14:paraId="23B10AB6" w14:textId="2B40CEB4" w:rsidR="00301F63" w:rsidRPr="00452D46" w:rsidRDefault="00301F63" w:rsidP="00452D46">
      <w:pPr>
        <w:shd w:val="clear" w:color="auto" w:fill="FFFFFF"/>
        <w:spacing w:before="120" w:after="240" w:line="360" w:lineRule="auto"/>
        <w:jc w:val="both"/>
        <w:rPr>
          <w:rFonts w:ascii="Bookman Old Style" w:eastAsia="Times New Roman" w:hAnsi="Bookman Old Style" w:cs="Arial"/>
          <w:b/>
          <w:bCs/>
          <w:color w:val="222222"/>
          <w:sz w:val="24"/>
          <w:szCs w:val="24"/>
          <w:lang w:eastAsia="es-CL"/>
        </w:rPr>
      </w:pPr>
      <w:r w:rsidRPr="00452D46">
        <w:rPr>
          <w:rFonts w:ascii="Bookman Old Style" w:eastAsia="Times New Roman" w:hAnsi="Bookman Old Style" w:cs="Arial"/>
          <w:b/>
          <w:bCs/>
          <w:color w:val="222222"/>
          <w:sz w:val="24"/>
          <w:szCs w:val="24"/>
          <w:lang w:eastAsia="es-CL"/>
        </w:rPr>
        <w:t>EL P</w:t>
      </w:r>
      <w:r w:rsidR="00C81D03" w:rsidRPr="00452D46">
        <w:rPr>
          <w:rFonts w:ascii="Bookman Old Style" w:eastAsia="Times New Roman" w:hAnsi="Bookman Old Style" w:cs="Arial"/>
          <w:b/>
          <w:bCs/>
          <w:color w:val="222222"/>
          <w:sz w:val="24"/>
          <w:szCs w:val="24"/>
          <w:lang w:eastAsia="es-CL"/>
        </w:rPr>
        <w:t xml:space="preserve">artido </w:t>
      </w:r>
      <w:r w:rsidRPr="00452D46">
        <w:rPr>
          <w:rFonts w:ascii="Bookman Old Style" w:eastAsia="Times New Roman" w:hAnsi="Bookman Old Style" w:cs="Arial"/>
          <w:b/>
          <w:bCs/>
          <w:color w:val="222222"/>
          <w:sz w:val="24"/>
          <w:szCs w:val="24"/>
          <w:lang w:eastAsia="es-CL"/>
        </w:rPr>
        <w:t>S</w:t>
      </w:r>
      <w:r w:rsidR="00C81D03" w:rsidRPr="00452D46">
        <w:rPr>
          <w:rFonts w:ascii="Bookman Old Style" w:eastAsia="Times New Roman" w:hAnsi="Bookman Old Style" w:cs="Arial"/>
          <w:b/>
          <w:bCs/>
          <w:color w:val="222222"/>
          <w:sz w:val="24"/>
          <w:szCs w:val="24"/>
          <w:lang w:eastAsia="es-CL"/>
        </w:rPr>
        <w:t>ocialista</w:t>
      </w:r>
      <w:r w:rsidRPr="00452D46">
        <w:rPr>
          <w:rFonts w:ascii="Bookman Old Style" w:eastAsia="Times New Roman" w:hAnsi="Bookman Old Style" w:cs="Arial"/>
          <w:b/>
          <w:bCs/>
          <w:color w:val="222222"/>
          <w:sz w:val="24"/>
          <w:szCs w:val="24"/>
          <w:lang w:eastAsia="es-CL"/>
        </w:rPr>
        <w:t xml:space="preserve"> chileno ha muerto, pero el Socialismo chileno</w:t>
      </w:r>
      <w:r w:rsidR="00C81D03" w:rsidRPr="00452D46">
        <w:rPr>
          <w:rFonts w:ascii="Bookman Old Style" w:eastAsia="Times New Roman" w:hAnsi="Bookman Old Style" w:cs="Arial"/>
          <w:b/>
          <w:bCs/>
          <w:color w:val="222222"/>
          <w:sz w:val="24"/>
          <w:szCs w:val="24"/>
          <w:lang w:eastAsia="es-CL"/>
        </w:rPr>
        <w:t xml:space="preserve"> marxista como ideología </w:t>
      </w:r>
      <w:r w:rsidRPr="00452D46">
        <w:rPr>
          <w:rFonts w:ascii="Bookman Old Style" w:eastAsia="Times New Roman" w:hAnsi="Bookman Old Style" w:cs="Arial"/>
          <w:b/>
          <w:bCs/>
          <w:color w:val="222222"/>
          <w:sz w:val="24"/>
          <w:szCs w:val="24"/>
          <w:lang w:eastAsia="es-CL"/>
        </w:rPr>
        <w:t xml:space="preserve">vive, que viva el Partido de los Trabajadores Socialistas que </w:t>
      </w:r>
      <w:r w:rsidR="00C81D03" w:rsidRPr="00452D46">
        <w:rPr>
          <w:rFonts w:ascii="Bookman Old Style" w:eastAsia="Times New Roman" w:hAnsi="Bookman Old Style" w:cs="Arial"/>
          <w:b/>
          <w:bCs/>
          <w:color w:val="222222"/>
          <w:sz w:val="24"/>
          <w:szCs w:val="24"/>
          <w:lang w:eastAsia="es-CL"/>
        </w:rPr>
        <w:t>re</w:t>
      </w:r>
      <w:r w:rsidRPr="00452D46">
        <w:rPr>
          <w:rFonts w:ascii="Bookman Old Style" w:eastAsia="Times New Roman" w:hAnsi="Bookman Old Style" w:cs="Arial"/>
          <w:b/>
          <w:bCs/>
          <w:color w:val="222222"/>
          <w:sz w:val="24"/>
          <w:szCs w:val="24"/>
          <w:lang w:eastAsia="es-CL"/>
        </w:rPr>
        <w:t>construiremos.</w:t>
      </w:r>
    </w:p>
    <w:p w14:paraId="4D5D3152" w14:textId="45C2A64B" w:rsidR="00570A83" w:rsidRPr="00452D46" w:rsidRDefault="00570A83" w:rsidP="00452D46">
      <w:pPr>
        <w:shd w:val="clear" w:color="auto" w:fill="FFFFFF"/>
        <w:spacing w:before="120" w:after="240" w:line="360" w:lineRule="auto"/>
        <w:jc w:val="both"/>
        <w:rPr>
          <w:rFonts w:ascii="Bookman Old Style" w:eastAsia="Times New Roman" w:hAnsi="Bookman Old Style" w:cs="Arial"/>
          <w:bCs/>
          <w:color w:val="222222"/>
          <w:sz w:val="24"/>
          <w:szCs w:val="24"/>
          <w:lang w:eastAsia="es-CL"/>
        </w:rPr>
      </w:pPr>
      <w:r w:rsidRPr="00452D46">
        <w:rPr>
          <w:rFonts w:ascii="Bookman Old Style" w:eastAsia="Times New Roman" w:hAnsi="Bookman Old Style" w:cs="Arial"/>
          <w:bCs/>
          <w:color w:val="222222"/>
          <w:sz w:val="24"/>
          <w:szCs w:val="24"/>
          <w:lang w:eastAsia="es-CL"/>
        </w:rPr>
        <w:t>Lo subrayado e interpolado es nuestro</w:t>
      </w:r>
    </w:p>
    <w:p w14:paraId="46C319D4" w14:textId="577261A3" w:rsidR="00570A83" w:rsidRPr="00452D46" w:rsidRDefault="00570A83" w:rsidP="00452D46">
      <w:pPr>
        <w:shd w:val="clear" w:color="auto" w:fill="FFFFFF"/>
        <w:spacing w:before="120" w:after="240" w:line="360" w:lineRule="auto"/>
        <w:jc w:val="both"/>
        <w:rPr>
          <w:rFonts w:ascii="Bookman Old Style" w:eastAsia="Times New Roman" w:hAnsi="Bookman Old Style" w:cs="Arial"/>
          <w:color w:val="222222"/>
          <w:sz w:val="24"/>
          <w:szCs w:val="24"/>
          <w:lang w:eastAsia="es-CL"/>
        </w:rPr>
      </w:pPr>
      <w:r w:rsidRPr="00452D46">
        <w:rPr>
          <w:rFonts w:ascii="Bookman Old Style" w:eastAsia="Times New Roman" w:hAnsi="Bookman Old Style" w:cs="Arial"/>
          <w:b/>
          <w:bCs/>
          <w:color w:val="222222"/>
          <w:sz w:val="24"/>
          <w:szCs w:val="24"/>
          <w:lang w:eastAsia="es-CL"/>
        </w:rPr>
        <w:t>--------------------------------------------------------------------------------------------------------------------</w:t>
      </w:r>
    </w:p>
    <w:p w14:paraId="417F051C" w14:textId="3315D609" w:rsidR="00ED20FF" w:rsidRDefault="00570A83" w:rsidP="00293474">
      <w:pPr>
        <w:pStyle w:val="Ttulo"/>
        <w:jc w:val="both"/>
        <w:rPr>
          <w:rFonts w:ascii="Bookman Old Style" w:hAnsi="Bookman Old Style" w:cs="Arial"/>
          <w:sz w:val="24"/>
          <w:szCs w:val="24"/>
        </w:rPr>
      </w:pPr>
      <w:r w:rsidRPr="00F82BEE">
        <w:rPr>
          <w:rFonts w:ascii="Bookman Old Style" w:hAnsi="Bookman Old Style"/>
          <w:b/>
          <w:bCs/>
        </w:rPr>
        <w:t>“Las dos muertes del Partido socialista de Chile</w:t>
      </w:r>
      <w:r w:rsidR="00F82BEE" w:rsidRPr="00F82BEE">
        <w:rPr>
          <w:rFonts w:ascii="Bookman Old Style" w:hAnsi="Bookman Old Style"/>
          <w:b/>
          <w:bCs/>
        </w:rPr>
        <w:t>”</w:t>
      </w:r>
      <w:r w:rsidR="00452D46" w:rsidRPr="00F82BEE">
        <w:rPr>
          <w:rFonts w:ascii="Bookman Old Style" w:hAnsi="Bookman Old Style"/>
          <w:b/>
          <w:bCs/>
        </w:rPr>
        <w:t>.</w:t>
      </w:r>
      <w:r w:rsidR="00293474">
        <w:rPr>
          <w:rFonts w:ascii="Bookman Old Style" w:hAnsi="Bookman Old Style"/>
          <w:b/>
          <w:bCs/>
        </w:rPr>
        <w:t xml:space="preserve"> </w:t>
      </w:r>
      <w:r w:rsidR="00452D46">
        <w:rPr>
          <w:rFonts w:ascii="Bookman Old Style" w:hAnsi="Bookman Old Style" w:cs="Arial"/>
          <w:sz w:val="24"/>
          <w:szCs w:val="24"/>
        </w:rPr>
        <w:t>P</w:t>
      </w:r>
      <w:r w:rsidRPr="00452D46">
        <w:rPr>
          <w:rFonts w:ascii="Bookman Old Style" w:hAnsi="Bookman Old Style" w:cs="Arial"/>
          <w:sz w:val="24"/>
          <w:szCs w:val="24"/>
        </w:rPr>
        <w:t>or Prof. Patricio Guzmán S.</w:t>
      </w:r>
    </w:p>
    <w:p w14:paraId="57B14598" w14:textId="77777777" w:rsidR="00293474" w:rsidRDefault="00293474" w:rsidP="00293474">
      <w:pPr>
        <w:pStyle w:val="gmail-msotitle"/>
        <w:shd w:val="clear" w:color="auto" w:fill="FFFFFF"/>
        <w:jc w:val="both"/>
        <w:rPr>
          <w:rFonts w:ascii="Arial" w:hAnsi="Arial" w:cs="Arial"/>
          <w:color w:val="222222"/>
        </w:rPr>
      </w:pPr>
      <w:r>
        <w:rPr>
          <w:rFonts w:ascii="Bookman Old Style" w:hAnsi="Bookman Old Style" w:cs="Arial"/>
          <w:color w:val="222222"/>
        </w:rPr>
        <w:t>Blog: </w:t>
      </w:r>
      <w:hyperlink r:id="rId13" w:history="1">
        <w:r>
          <w:rPr>
            <w:rStyle w:val="Hipervnculo"/>
            <w:rFonts w:ascii="Bookman Old Style" w:hAnsi="Bookman Old Style" w:cs="Arial"/>
            <w:color w:val="1155CC"/>
          </w:rPr>
          <w:t>https://bit.ly/3x72mSg</w:t>
        </w:r>
      </w:hyperlink>
    </w:p>
    <w:p w14:paraId="67C0F3E1" w14:textId="0930E940" w:rsidR="00293474" w:rsidRPr="00293474" w:rsidRDefault="00293474" w:rsidP="00293474">
      <w:pPr>
        <w:pStyle w:val="gmail-msotitle"/>
        <w:shd w:val="clear" w:color="auto" w:fill="FFFFFF"/>
        <w:jc w:val="both"/>
        <w:rPr>
          <w:rFonts w:ascii="Arial" w:hAnsi="Arial" w:cs="Arial"/>
          <w:color w:val="222222"/>
        </w:rPr>
      </w:pPr>
      <w:r>
        <w:rPr>
          <w:rFonts w:ascii="Bookman Old Style" w:hAnsi="Bookman Old Style" w:cs="Arial"/>
          <w:color w:val="222222"/>
        </w:rPr>
        <w:t>Pag: </w:t>
      </w:r>
      <w:hyperlink r:id="rId14" w:history="1">
        <w:r>
          <w:rPr>
            <w:rStyle w:val="Hipervnculo"/>
            <w:rFonts w:ascii="Bookman Old Style" w:hAnsi="Bookman Old Style" w:cs="Arial"/>
            <w:color w:val="1155CC"/>
          </w:rPr>
          <w:t>https://bit.ly/360zvmk</w:t>
        </w:r>
      </w:hyperlink>
    </w:p>
    <w:p w14:paraId="7FCE9C2E" w14:textId="6529C1E1" w:rsidR="00570A83" w:rsidRPr="00F82BEE" w:rsidRDefault="00570A83" w:rsidP="00452D46">
      <w:pPr>
        <w:pBdr>
          <w:bottom w:val="single" w:sz="6" w:space="1" w:color="auto"/>
        </w:pBdr>
        <w:spacing w:before="120" w:after="240" w:line="360" w:lineRule="auto"/>
        <w:jc w:val="both"/>
        <w:rPr>
          <w:rFonts w:ascii="Bookman Old Style" w:hAnsi="Bookman Old Style" w:cs="Arial"/>
          <w:i/>
          <w:iCs/>
          <w:sz w:val="28"/>
          <w:szCs w:val="28"/>
        </w:rPr>
      </w:pPr>
      <w:r w:rsidRPr="00F82BEE">
        <w:rPr>
          <w:rFonts w:ascii="Bookman Old Style" w:hAnsi="Bookman Old Style" w:cs="Arial"/>
          <w:i/>
          <w:iCs/>
          <w:sz w:val="28"/>
          <w:szCs w:val="28"/>
        </w:rPr>
        <w:t xml:space="preserve"> “La agonía del sistema capitalista </w:t>
      </w:r>
      <w:proofErr w:type="gramStart"/>
      <w:r w:rsidRPr="00F82BEE">
        <w:rPr>
          <w:rFonts w:ascii="Bookman Old Style" w:hAnsi="Bookman Old Style" w:cs="Arial"/>
          <w:i/>
          <w:iCs/>
          <w:sz w:val="28"/>
          <w:szCs w:val="28"/>
        </w:rPr>
        <w:t>salvaje  y</w:t>
      </w:r>
      <w:proofErr w:type="gramEnd"/>
      <w:r w:rsidRPr="00F82BEE">
        <w:rPr>
          <w:rFonts w:ascii="Bookman Old Style" w:hAnsi="Bookman Old Style" w:cs="Arial"/>
          <w:i/>
          <w:iCs/>
          <w:sz w:val="28"/>
          <w:szCs w:val="28"/>
        </w:rPr>
        <w:t xml:space="preserve"> su muerte  junto a su  tartufos testaferros, la socialdemocracia y la democracia cristiana, dos atajos sin salida”.</w:t>
      </w:r>
    </w:p>
    <w:p w14:paraId="6E288466" w14:textId="41E12D65" w:rsidR="00570A83" w:rsidRPr="00452D46" w:rsidRDefault="00570A83" w:rsidP="00452D46">
      <w:pPr>
        <w:spacing w:before="120" w:after="240" w:line="360" w:lineRule="auto"/>
        <w:jc w:val="both"/>
        <w:rPr>
          <w:rFonts w:ascii="Bookman Old Style" w:hAnsi="Bookman Old Style" w:cs="Arial"/>
          <w:sz w:val="24"/>
          <w:szCs w:val="24"/>
        </w:rPr>
      </w:pPr>
      <w:r w:rsidRPr="00452D46">
        <w:rPr>
          <w:rFonts w:ascii="Bookman Old Style" w:hAnsi="Bookman Old Style" w:cs="Arial"/>
          <w:sz w:val="24"/>
          <w:szCs w:val="24"/>
        </w:rPr>
        <w:t>Estimados amigos asociados:</w:t>
      </w:r>
    </w:p>
    <w:p w14:paraId="215A5DB6" w14:textId="46CD83B4" w:rsidR="00570A83" w:rsidRPr="00452D46" w:rsidRDefault="00570A83" w:rsidP="00452D46">
      <w:pPr>
        <w:spacing w:before="120" w:after="240" w:line="360" w:lineRule="auto"/>
        <w:jc w:val="both"/>
        <w:rPr>
          <w:rFonts w:ascii="Bookman Old Style" w:hAnsi="Bookman Old Style" w:cs="Arial"/>
          <w:sz w:val="24"/>
          <w:szCs w:val="24"/>
        </w:rPr>
      </w:pPr>
      <w:r w:rsidRPr="00452D46">
        <w:rPr>
          <w:rFonts w:ascii="Bookman Old Style" w:hAnsi="Bookman Old Style" w:cs="Arial"/>
          <w:sz w:val="24"/>
          <w:szCs w:val="24"/>
        </w:rPr>
        <w:t xml:space="preserve">El fracaso del sistema capitalista salvaje y de sus tartufos testaferros, se </w:t>
      </w:r>
      <w:proofErr w:type="gramStart"/>
      <w:r w:rsidRPr="00452D46">
        <w:rPr>
          <w:rFonts w:ascii="Bookman Old Style" w:hAnsi="Bookman Old Style" w:cs="Arial"/>
          <w:sz w:val="24"/>
          <w:szCs w:val="24"/>
        </w:rPr>
        <w:t>debe  a</w:t>
      </w:r>
      <w:proofErr w:type="gramEnd"/>
      <w:r w:rsidRPr="00452D46">
        <w:rPr>
          <w:rFonts w:ascii="Bookman Old Style" w:hAnsi="Bookman Old Style" w:cs="Arial"/>
          <w:sz w:val="24"/>
          <w:szCs w:val="24"/>
        </w:rPr>
        <w:t xml:space="preserve"> que no han sido capaces de resolver  los vitales problemas  de la clase empresarial oligarca (1%) y de su  testaferra clase media burguesa  politicastra/castrense corrupta – la democracia cristiana y la socialdemocracia, (20%)-  , en el sentido de hacerlas más dichosas con el consumo desbocado de baratijas  y  el consumo de drogas o por lo menos , menos desdichadas que sus antepasadas.</w:t>
      </w:r>
    </w:p>
    <w:p w14:paraId="5EE60FE5" w14:textId="50B9FDFD" w:rsidR="00570A83" w:rsidRPr="00452D46" w:rsidRDefault="00570A83" w:rsidP="00452D46">
      <w:pPr>
        <w:spacing w:before="120" w:after="240" w:line="360" w:lineRule="auto"/>
        <w:jc w:val="both"/>
        <w:rPr>
          <w:rFonts w:ascii="Bookman Old Style" w:hAnsi="Bookman Old Style" w:cs="Arial"/>
          <w:sz w:val="24"/>
          <w:szCs w:val="24"/>
        </w:rPr>
      </w:pPr>
      <w:r w:rsidRPr="00452D46">
        <w:rPr>
          <w:rFonts w:ascii="Bookman Old Style" w:hAnsi="Bookman Old Style" w:cs="Arial"/>
          <w:sz w:val="24"/>
          <w:szCs w:val="24"/>
        </w:rPr>
        <w:t>El sistema capitalista salvaje tiene como base la mentira generalizada, las malditas guerras, las pandemias</w:t>
      </w:r>
      <w:r w:rsidR="00615179" w:rsidRPr="00452D46">
        <w:rPr>
          <w:rFonts w:ascii="Bookman Old Style" w:hAnsi="Bookman Old Style" w:cs="Arial"/>
          <w:sz w:val="24"/>
          <w:szCs w:val="24"/>
        </w:rPr>
        <w:t>, el narcotráfico,</w:t>
      </w:r>
      <w:r w:rsidR="009F21CB" w:rsidRPr="00452D46">
        <w:rPr>
          <w:rFonts w:ascii="Bookman Old Style" w:hAnsi="Bookman Old Style" w:cs="Arial"/>
          <w:sz w:val="24"/>
          <w:szCs w:val="24"/>
        </w:rPr>
        <w:t xml:space="preserve"> </w:t>
      </w:r>
      <w:r w:rsidR="00615179" w:rsidRPr="00452D46">
        <w:rPr>
          <w:rFonts w:ascii="Bookman Old Style" w:hAnsi="Bookman Old Style" w:cs="Arial"/>
          <w:sz w:val="24"/>
          <w:szCs w:val="24"/>
        </w:rPr>
        <w:t xml:space="preserve">etc., falto de espíritu surgió del vacío, del agotamiento </w:t>
      </w:r>
      <w:proofErr w:type="gramStart"/>
      <w:r w:rsidR="00615179" w:rsidRPr="00452D46">
        <w:rPr>
          <w:rFonts w:ascii="Bookman Old Style" w:hAnsi="Bookman Old Style" w:cs="Arial"/>
          <w:sz w:val="24"/>
          <w:szCs w:val="24"/>
        </w:rPr>
        <w:t>reinante  después</w:t>
      </w:r>
      <w:proofErr w:type="gramEnd"/>
      <w:r w:rsidR="00615179" w:rsidRPr="00452D46">
        <w:rPr>
          <w:rFonts w:ascii="Bookman Old Style" w:hAnsi="Bookman Old Style" w:cs="Arial"/>
          <w:sz w:val="24"/>
          <w:szCs w:val="24"/>
        </w:rPr>
        <w:t xml:space="preserve"> de la Revolución Francesa.  </w:t>
      </w:r>
      <w:proofErr w:type="gramStart"/>
      <w:r w:rsidR="00615179" w:rsidRPr="00452D46">
        <w:rPr>
          <w:rFonts w:ascii="Bookman Old Style" w:hAnsi="Bookman Old Style" w:cs="Arial"/>
          <w:sz w:val="24"/>
          <w:szCs w:val="24"/>
        </w:rPr>
        <w:t>Ante  la</w:t>
      </w:r>
      <w:proofErr w:type="gramEnd"/>
      <w:r w:rsidR="00615179" w:rsidRPr="00452D46">
        <w:rPr>
          <w:rFonts w:ascii="Bookman Old Style" w:hAnsi="Bookman Old Style" w:cs="Arial"/>
          <w:sz w:val="24"/>
          <w:szCs w:val="24"/>
        </w:rPr>
        <w:t xml:space="preserve"> incapacidad de la naciente clase media burguesa política que no supo  darle  al proceso revolucionario la libertad moral que es la base de la dignidad.  De esto se aprovechan los banqueros especuladores usureros, golpeados por la muerte del </w:t>
      </w:r>
      <w:proofErr w:type="gramStart"/>
      <w:r w:rsidR="00615179" w:rsidRPr="00452D46">
        <w:rPr>
          <w:rFonts w:ascii="Bookman Old Style" w:hAnsi="Bookman Old Style" w:cs="Arial"/>
          <w:sz w:val="24"/>
          <w:szCs w:val="24"/>
        </w:rPr>
        <w:t>sistema  monárquico</w:t>
      </w:r>
      <w:proofErr w:type="gramEnd"/>
      <w:r w:rsidR="00615179" w:rsidRPr="00452D46">
        <w:rPr>
          <w:rFonts w:ascii="Bookman Old Style" w:hAnsi="Bookman Old Style" w:cs="Arial"/>
          <w:sz w:val="24"/>
          <w:szCs w:val="24"/>
        </w:rPr>
        <w:t xml:space="preserve"> feudal, para reorganizarse e imponer  el </w:t>
      </w:r>
      <w:r w:rsidR="00615179" w:rsidRPr="00452D46">
        <w:rPr>
          <w:rFonts w:ascii="Bookman Old Style" w:hAnsi="Bookman Old Style" w:cs="Arial"/>
          <w:sz w:val="24"/>
          <w:szCs w:val="24"/>
        </w:rPr>
        <w:lastRenderedPageBreak/>
        <w:t>liberalismo con su  laisser faire laisser passer: ¡viva el liberalismo, viva la libertad y viva el progreso!</w:t>
      </w:r>
    </w:p>
    <w:p w14:paraId="24F1D445" w14:textId="2AC68F62" w:rsidR="00615179" w:rsidRPr="00452D46" w:rsidRDefault="00615179" w:rsidP="00452D46">
      <w:pPr>
        <w:spacing w:before="120" w:after="240" w:line="360" w:lineRule="auto"/>
        <w:jc w:val="both"/>
        <w:rPr>
          <w:rFonts w:ascii="Bookman Old Style" w:hAnsi="Bookman Old Style" w:cs="Arial"/>
          <w:sz w:val="24"/>
          <w:szCs w:val="24"/>
        </w:rPr>
      </w:pPr>
      <w:r w:rsidRPr="00452D46">
        <w:rPr>
          <w:rFonts w:ascii="Bookman Old Style" w:hAnsi="Bookman Old Style" w:cs="Arial"/>
          <w:sz w:val="24"/>
          <w:szCs w:val="24"/>
        </w:rPr>
        <w:t xml:space="preserve">El fracaso del liberalismo económico/neoliberalismo que proclama su seuda libertad como fuente de todo bienestar social considera el trabajo como una </w:t>
      </w:r>
      <w:proofErr w:type="gramStart"/>
      <w:r w:rsidRPr="00452D46">
        <w:rPr>
          <w:rFonts w:ascii="Bookman Old Style" w:hAnsi="Bookman Old Style" w:cs="Arial"/>
          <w:sz w:val="24"/>
          <w:szCs w:val="24"/>
        </w:rPr>
        <w:t>mercancía,  sometida</w:t>
      </w:r>
      <w:proofErr w:type="gramEnd"/>
      <w:r w:rsidRPr="00452D46">
        <w:rPr>
          <w:rFonts w:ascii="Bookman Old Style" w:hAnsi="Bookman Old Style" w:cs="Arial"/>
          <w:sz w:val="24"/>
          <w:szCs w:val="24"/>
        </w:rPr>
        <w:t xml:space="preserve"> a la ley de la oferta y de la demanda.  El contrato de trabajo debe ser estipulado entre el patrón y cada uno de los trabajadores. La huelga constituye </w:t>
      </w:r>
      <w:proofErr w:type="gramStart"/>
      <w:r w:rsidRPr="00452D46">
        <w:rPr>
          <w:rFonts w:ascii="Bookman Old Style" w:hAnsi="Bookman Old Style" w:cs="Arial"/>
          <w:sz w:val="24"/>
          <w:szCs w:val="24"/>
        </w:rPr>
        <w:t>una  ilícita</w:t>
      </w:r>
      <w:proofErr w:type="gramEnd"/>
      <w:r w:rsidRPr="00452D46">
        <w:rPr>
          <w:rFonts w:ascii="Bookman Old Style" w:hAnsi="Bookman Old Style" w:cs="Arial"/>
          <w:sz w:val="24"/>
          <w:szCs w:val="24"/>
        </w:rPr>
        <w:t xml:space="preserve"> violación del contrato de trabajo.</w:t>
      </w:r>
    </w:p>
    <w:p w14:paraId="2E9F27CC" w14:textId="0A51A064" w:rsidR="00615179" w:rsidRPr="00452D46" w:rsidRDefault="00615179" w:rsidP="00452D46">
      <w:pPr>
        <w:spacing w:before="120" w:after="240" w:line="360" w:lineRule="auto"/>
        <w:jc w:val="both"/>
        <w:rPr>
          <w:rFonts w:ascii="Bookman Old Style" w:hAnsi="Bookman Old Style" w:cs="Arial"/>
          <w:sz w:val="24"/>
          <w:szCs w:val="24"/>
        </w:rPr>
      </w:pPr>
      <w:r w:rsidRPr="00452D46">
        <w:rPr>
          <w:rFonts w:ascii="Bookman Old Style" w:hAnsi="Bookman Old Style" w:cs="Arial"/>
          <w:sz w:val="24"/>
          <w:szCs w:val="24"/>
        </w:rPr>
        <w:t xml:space="preserve">La clase media </w:t>
      </w:r>
      <w:proofErr w:type="gramStart"/>
      <w:r w:rsidRPr="00452D46">
        <w:rPr>
          <w:rFonts w:ascii="Bookman Old Style" w:hAnsi="Bookman Old Style" w:cs="Arial"/>
          <w:sz w:val="24"/>
          <w:szCs w:val="24"/>
        </w:rPr>
        <w:t>burguesa,  pragmática</w:t>
      </w:r>
      <w:proofErr w:type="gramEnd"/>
      <w:r w:rsidRPr="00452D46">
        <w:rPr>
          <w:rFonts w:ascii="Bookman Old Style" w:hAnsi="Bookman Old Style" w:cs="Arial"/>
          <w:sz w:val="24"/>
          <w:szCs w:val="24"/>
        </w:rPr>
        <w:t xml:space="preserve"> contemporizadora, de la componenda y del gatuperio, incapaz de resolver los grandes problemas de la humanidad fracasa reiteradamente y su  atomismo liberal  muere junto a su patrón,  el dueño de la celestina universal, la oligarquía empresarial capitalista. La enfermedad que </w:t>
      </w:r>
      <w:proofErr w:type="gramStart"/>
      <w:r w:rsidRPr="00452D46">
        <w:rPr>
          <w:rFonts w:ascii="Bookman Old Style" w:hAnsi="Bookman Old Style" w:cs="Arial"/>
          <w:sz w:val="24"/>
          <w:szCs w:val="24"/>
        </w:rPr>
        <w:t>mata  al</w:t>
      </w:r>
      <w:proofErr w:type="gramEnd"/>
      <w:r w:rsidRPr="00452D46">
        <w:rPr>
          <w:rFonts w:ascii="Bookman Old Style" w:hAnsi="Bookman Old Style" w:cs="Arial"/>
          <w:sz w:val="24"/>
          <w:szCs w:val="24"/>
        </w:rPr>
        <w:t xml:space="preserve"> sistema capitalista y al liberalismo y su maldito instrumento neoliberal </w:t>
      </w:r>
      <w:r w:rsidR="009F21CB" w:rsidRPr="00452D46">
        <w:rPr>
          <w:rFonts w:ascii="Bookman Old Style" w:hAnsi="Bookman Old Style" w:cs="Arial"/>
          <w:sz w:val="24"/>
          <w:szCs w:val="24"/>
        </w:rPr>
        <w:t>s</w:t>
      </w:r>
      <w:r w:rsidRPr="00452D46">
        <w:rPr>
          <w:rFonts w:ascii="Bookman Old Style" w:hAnsi="Bookman Old Style" w:cs="Arial"/>
          <w:sz w:val="24"/>
          <w:szCs w:val="24"/>
        </w:rPr>
        <w:t xml:space="preserve">e denomina “la cuestión social” que por décadas  espera  una </w:t>
      </w:r>
      <w:r w:rsidR="009F21CB" w:rsidRPr="00452D46">
        <w:rPr>
          <w:rFonts w:ascii="Bookman Old Style" w:hAnsi="Bookman Old Style" w:cs="Arial"/>
          <w:sz w:val="24"/>
          <w:szCs w:val="24"/>
        </w:rPr>
        <w:t xml:space="preserve">operación de raíz  para terminar con este cáncer capitalista salvaje. </w:t>
      </w:r>
    </w:p>
    <w:p w14:paraId="7882C8C2" w14:textId="7153C1AB" w:rsidR="009F21CB" w:rsidRPr="00452D46" w:rsidRDefault="009F21CB" w:rsidP="00452D46">
      <w:pPr>
        <w:spacing w:before="120" w:after="240" w:line="360" w:lineRule="auto"/>
        <w:jc w:val="both"/>
        <w:rPr>
          <w:rFonts w:ascii="Bookman Old Style" w:hAnsi="Bookman Old Style" w:cs="Arial"/>
          <w:sz w:val="24"/>
          <w:szCs w:val="24"/>
        </w:rPr>
      </w:pPr>
      <w:r w:rsidRPr="00452D46">
        <w:rPr>
          <w:rFonts w:ascii="Bookman Old Style" w:hAnsi="Bookman Old Style" w:cs="Arial"/>
          <w:sz w:val="24"/>
          <w:szCs w:val="24"/>
        </w:rPr>
        <w:t>La cuestión social concierne a la oportuna regulación del trabajo y de las condiciones de los trabajadores.  Esta no existe para el sistema capitalista salvaje.</w:t>
      </w:r>
    </w:p>
    <w:p w14:paraId="384CB1F4" w14:textId="24E4C29C" w:rsidR="009F21CB" w:rsidRPr="00452D46" w:rsidRDefault="009F21CB" w:rsidP="00452D46">
      <w:pPr>
        <w:spacing w:before="120" w:after="240" w:line="360" w:lineRule="auto"/>
        <w:jc w:val="both"/>
        <w:rPr>
          <w:rFonts w:ascii="Bookman Old Style" w:hAnsi="Bookman Old Style" w:cs="Arial"/>
          <w:b/>
          <w:sz w:val="24"/>
          <w:szCs w:val="24"/>
        </w:rPr>
      </w:pPr>
      <w:r w:rsidRPr="00452D46">
        <w:rPr>
          <w:rFonts w:ascii="Bookman Old Style" w:hAnsi="Bookman Old Style" w:cs="Arial"/>
          <w:sz w:val="24"/>
          <w:szCs w:val="24"/>
        </w:rPr>
        <w:t xml:space="preserve">¿Cómo se resuelve </w:t>
      </w:r>
      <w:proofErr w:type="gramStart"/>
      <w:r w:rsidRPr="00452D46">
        <w:rPr>
          <w:rFonts w:ascii="Bookman Old Style" w:hAnsi="Bookman Old Style" w:cs="Arial"/>
          <w:sz w:val="24"/>
          <w:szCs w:val="24"/>
        </w:rPr>
        <w:t>la  catástrofe</w:t>
      </w:r>
      <w:proofErr w:type="gramEnd"/>
      <w:r w:rsidRPr="00452D46">
        <w:rPr>
          <w:rFonts w:ascii="Bookman Old Style" w:hAnsi="Bookman Old Style" w:cs="Arial"/>
          <w:sz w:val="24"/>
          <w:szCs w:val="24"/>
        </w:rPr>
        <w:t xml:space="preserve"> capitalista crisis para los epígonos del capitalismo  salvaje?.  El desplome y muerte del </w:t>
      </w:r>
      <w:proofErr w:type="gramStart"/>
      <w:r w:rsidRPr="00452D46">
        <w:rPr>
          <w:rFonts w:ascii="Bookman Old Style" w:hAnsi="Bookman Old Style" w:cs="Arial"/>
          <w:sz w:val="24"/>
          <w:szCs w:val="24"/>
        </w:rPr>
        <w:t>sistema  capitalista</w:t>
      </w:r>
      <w:proofErr w:type="gramEnd"/>
      <w:r w:rsidRPr="00452D46">
        <w:rPr>
          <w:rFonts w:ascii="Bookman Old Style" w:hAnsi="Bookman Old Style" w:cs="Arial"/>
          <w:sz w:val="24"/>
          <w:szCs w:val="24"/>
        </w:rPr>
        <w:t xml:space="preserve"> salvaje y de su “nuevo orden mundial” se dará  científicamente, socialmente en el marco de la lucha de clases. Podemos ir hacia una sociedad desalienada y </w:t>
      </w:r>
      <w:proofErr w:type="gramStart"/>
      <w:r w:rsidRPr="00452D46">
        <w:rPr>
          <w:rFonts w:ascii="Bookman Old Style" w:hAnsi="Bookman Old Style" w:cs="Arial"/>
          <w:sz w:val="24"/>
          <w:szCs w:val="24"/>
        </w:rPr>
        <w:t>una  convivencia</w:t>
      </w:r>
      <w:proofErr w:type="gramEnd"/>
      <w:r w:rsidRPr="00452D46">
        <w:rPr>
          <w:rFonts w:ascii="Bookman Old Style" w:hAnsi="Bookman Old Style" w:cs="Arial"/>
          <w:sz w:val="24"/>
          <w:szCs w:val="24"/>
        </w:rPr>
        <w:t xml:space="preserve"> más humana con la aplicación de la ciencia marxista y su transición al socialismo o podemos continuar hundiéndonos  en la barbarie capitalista salvaje. Esta es la única alternativa al dilema aún no resuelto: “</w:t>
      </w:r>
      <w:r w:rsidRPr="00452D46">
        <w:rPr>
          <w:rFonts w:ascii="Bookman Old Style" w:hAnsi="Bookman Old Style" w:cs="Arial"/>
          <w:b/>
          <w:sz w:val="24"/>
          <w:szCs w:val="24"/>
        </w:rPr>
        <w:t>socialismo marxista o barbarie capitalista”</w:t>
      </w:r>
    </w:p>
    <w:p w14:paraId="770A9676" w14:textId="2326BD11" w:rsidR="009F21CB" w:rsidRPr="00452D46" w:rsidRDefault="009F21CB" w:rsidP="00452D46">
      <w:pPr>
        <w:spacing w:before="120" w:after="240" w:line="360" w:lineRule="auto"/>
        <w:jc w:val="both"/>
        <w:rPr>
          <w:rFonts w:ascii="Bookman Old Style" w:hAnsi="Bookman Old Style" w:cs="Arial"/>
          <w:sz w:val="24"/>
          <w:szCs w:val="24"/>
        </w:rPr>
      </w:pPr>
      <w:r w:rsidRPr="00452D46">
        <w:rPr>
          <w:rFonts w:ascii="Bookman Old Style" w:hAnsi="Bookman Old Style" w:cs="Arial"/>
          <w:sz w:val="24"/>
          <w:szCs w:val="24"/>
        </w:rPr>
        <w:t xml:space="preserve">Con esperanza y memoria, </w:t>
      </w:r>
      <w:proofErr w:type="gramStart"/>
      <w:r w:rsidRPr="00452D46">
        <w:rPr>
          <w:rFonts w:ascii="Bookman Old Style" w:hAnsi="Bookman Old Style" w:cs="Arial"/>
          <w:sz w:val="24"/>
          <w:szCs w:val="24"/>
        </w:rPr>
        <w:t xml:space="preserve">“ </w:t>
      </w:r>
      <w:r w:rsidR="003058EF" w:rsidRPr="00452D46">
        <w:rPr>
          <w:rFonts w:ascii="Bookman Old Style" w:hAnsi="Bookman Old Style" w:cs="Arial"/>
          <w:sz w:val="24"/>
          <w:szCs w:val="24"/>
        </w:rPr>
        <w:t>e</w:t>
      </w:r>
      <w:r w:rsidRPr="00452D46">
        <w:rPr>
          <w:rFonts w:ascii="Bookman Old Style" w:hAnsi="Bookman Old Style" w:cs="Arial"/>
          <w:sz w:val="24"/>
          <w:szCs w:val="24"/>
        </w:rPr>
        <w:t>l</w:t>
      </w:r>
      <w:proofErr w:type="gramEnd"/>
      <w:r w:rsidRPr="00452D46">
        <w:rPr>
          <w:rFonts w:ascii="Bookman Old Style" w:hAnsi="Bookman Old Style" w:cs="Arial"/>
          <w:sz w:val="24"/>
          <w:szCs w:val="24"/>
        </w:rPr>
        <w:t xml:space="preserve"> presente es de lucha , el futuro es  de los Pueblos  dignos y soberanos”.</w:t>
      </w:r>
    </w:p>
    <w:p w14:paraId="438820E7" w14:textId="6C559DCB" w:rsidR="009F21CB" w:rsidRPr="00452D46" w:rsidRDefault="009F21CB" w:rsidP="00452D46">
      <w:pPr>
        <w:spacing w:before="120" w:after="240" w:line="360" w:lineRule="auto"/>
        <w:jc w:val="both"/>
        <w:rPr>
          <w:rFonts w:ascii="Bookman Old Style" w:hAnsi="Bookman Old Style" w:cs="Arial"/>
          <w:sz w:val="24"/>
          <w:szCs w:val="24"/>
        </w:rPr>
      </w:pPr>
      <w:r w:rsidRPr="00452D46">
        <w:rPr>
          <w:rFonts w:ascii="Bookman Old Style" w:hAnsi="Bookman Old Style" w:cs="Arial"/>
          <w:sz w:val="24"/>
          <w:szCs w:val="24"/>
        </w:rPr>
        <w:t>Prof. Moreno Peralta/ IWA</w:t>
      </w:r>
    </w:p>
    <w:p w14:paraId="2B9369EF" w14:textId="389F76A5" w:rsidR="009F21CB" w:rsidRPr="00452D46" w:rsidRDefault="009F21CB" w:rsidP="00452D46">
      <w:pPr>
        <w:spacing w:before="120" w:after="240" w:line="360" w:lineRule="auto"/>
        <w:jc w:val="both"/>
        <w:rPr>
          <w:rFonts w:ascii="Bookman Old Style" w:hAnsi="Bookman Old Style" w:cs="Arial"/>
          <w:sz w:val="24"/>
          <w:szCs w:val="24"/>
        </w:rPr>
      </w:pPr>
      <w:r w:rsidRPr="00452D46">
        <w:rPr>
          <w:rFonts w:ascii="Bookman Old Style" w:hAnsi="Bookman Old Style" w:cs="Arial"/>
          <w:sz w:val="24"/>
          <w:szCs w:val="24"/>
        </w:rPr>
        <w:t>Secretario ejecutivo Addhee.Ong</w:t>
      </w:r>
    </w:p>
    <w:p w14:paraId="183DFCB0" w14:textId="77777777" w:rsidR="00570A83" w:rsidRPr="00301F63" w:rsidRDefault="00570A83" w:rsidP="00301F63">
      <w:pPr>
        <w:spacing w:before="120" w:after="240" w:line="360" w:lineRule="auto"/>
        <w:jc w:val="both"/>
        <w:rPr>
          <w:rFonts w:ascii="Arial" w:hAnsi="Arial" w:cs="Arial"/>
        </w:rPr>
      </w:pPr>
    </w:p>
    <w:sectPr w:rsidR="00570A83" w:rsidRPr="00301F63" w:rsidSect="00452D46">
      <w:pgSz w:w="12240" w:h="15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Bookman Old Style">
    <w:panose1 w:val="02050604050505020204"/>
    <w:charset w:val="00"/>
    <w:family w:val="roman"/>
    <w:pitch w:val="variable"/>
    <w:sig w:usb0="00000287" w:usb1="00000000" w:usb2="00000000" w:usb3="00000000" w:csb0="000000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01F63"/>
    <w:rsid w:val="00293474"/>
    <w:rsid w:val="00301F63"/>
    <w:rsid w:val="003058EF"/>
    <w:rsid w:val="00452D46"/>
    <w:rsid w:val="00570A83"/>
    <w:rsid w:val="00615179"/>
    <w:rsid w:val="0092490D"/>
    <w:rsid w:val="009618D4"/>
    <w:rsid w:val="009F21CB"/>
    <w:rsid w:val="00C81D03"/>
    <w:rsid w:val="00CE08D2"/>
    <w:rsid w:val="00D63A0F"/>
    <w:rsid w:val="00ED20FF"/>
    <w:rsid w:val="00F82BEE"/>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54A7B15"/>
  <w15:docId w15:val="{3D05EF12-BE52-4F91-8CF4-43AB612125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tulo">
    <w:name w:val="Title"/>
    <w:basedOn w:val="Normal"/>
    <w:next w:val="Normal"/>
    <w:link w:val="TtuloCar"/>
    <w:uiPriority w:val="10"/>
    <w:qFormat/>
    <w:rsid w:val="00F82BEE"/>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F82BEE"/>
    <w:rPr>
      <w:rFonts w:asciiTheme="majorHAnsi" w:eastAsiaTheme="majorEastAsia" w:hAnsiTheme="majorHAnsi" w:cstheme="majorBidi"/>
      <w:spacing w:val="-10"/>
      <w:kern w:val="28"/>
      <w:sz w:val="56"/>
      <w:szCs w:val="56"/>
    </w:rPr>
  </w:style>
  <w:style w:type="paragraph" w:customStyle="1" w:styleId="gmail-msotitle">
    <w:name w:val="gmail-msotitle"/>
    <w:basedOn w:val="Normal"/>
    <w:rsid w:val="00293474"/>
    <w:pPr>
      <w:spacing w:before="100" w:beforeAutospacing="1" w:after="100" w:afterAutospacing="1" w:line="240" w:lineRule="auto"/>
    </w:pPr>
    <w:rPr>
      <w:rFonts w:ascii="Times New Roman" w:eastAsia="Times New Roman" w:hAnsi="Times New Roman" w:cs="Times New Roman"/>
      <w:sz w:val="24"/>
      <w:szCs w:val="24"/>
      <w:lang w:eastAsia="es-CL"/>
    </w:rPr>
  </w:style>
  <w:style w:type="character" w:styleId="Hipervnculo">
    <w:name w:val="Hyperlink"/>
    <w:basedOn w:val="Fuentedeprrafopredeter"/>
    <w:uiPriority w:val="99"/>
    <w:semiHidden/>
    <w:unhideWhenUsed/>
    <w:rsid w:val="00293474"/>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3567136">
      <w:bodyDiv w:val="1"/>
      <w:marLeft w:val="0"/>
      <w:marRight w:val="0"/>
      <w:marTop w:val="0"/>
      <w:marBottom w:val="0"/>
      <w:divBdr>
        <w:top w:val="none" w:sz="0" w:space="0" w:color="auto"/>
        <w:left w:val="none" w:sz="0" w:space="0" w:color="auto"/>
        <w:bottom w:val="none" w:sz="0" w:space="0" w:color="auto"/>
        <w:right w:val="none" w:sz="0" w:space="0" w:color="auto"/>
      </w:divBdr>
    </w:div>
    <w:div w:id="1065371272">
      <w:bodyDiv w:val="1"/>
      <w:marLeft w:val="0"/>
      <w:marRight w:val="0"/>
      <w:marTop w:val="0"/>
      <w:marBottom w:val="0"/>
      <w:divBdr>
        <w:top w:val="none" w:sz="0" w:space="0" w:color="auto"/>
        <w:left w:val="none" w:sz="0" w:space="0" w:color="auto"/>
        <w:bottom w:val="none" w:sz="0" w:space="0" w:color="auto"/>
        <w:right w:val="none" w:sz="0" w:space="0" w:color="auto"/>
      </w:divBdr>
      <w:divsChild>
        <w:div w:id="852837048">
          <w:marLeft w:val="0"/>
          <w:marRight w:val="0"/>
          <w:marTop w:val="0"/>
          <w:marBottom w:val="0"/>
          <w:divBdr>
            <w:top w:val="none" w:sz="0" w:space="0" w:color="auto"/>
            <w:left w:val="none" w:sz="0" w:space="0" w:color="auto"/>
            <w:bottom w:val="none" w:sz="0" w:space="0" w:color="auto"/>
            <w:right w:val="none" w:sz="0" w:space="0" w:color="auto"/>
          </w:divBdr>
          <w:divsChild>
            <w:div w:id="1713071446">
              <w:marLeft w:val="0"/>
              <w:marRight w:val="0"/>
              <w:marTop w:val="0"/>
              <w:marBottom w:val="225"/>
              <w:divBdr>
                <w:top w:val="none" w:sz="0" w:space="0" w:color="auto"/>
                <w:left w:val="none" w:sz="0" w:space="0" w:color="auto"/>
                <w:bottom w:val="none" w:sz="0" w:space="0" w:color="auto"/>
                <w:right w:val="none" w:sz="0" w:space="0" w:color="auto"/>
              </w:divBdr>
              <w:divsChild>
                <w:div w:id="317853941">
                  <w:marLeft w:val="0"/>
                  <w:marRight w:val="45"/>
                  <w:marTop w:val="0"/>
                  <w:marBottom w:val="0"/>
                  <w:divBdr>
                    <w:top w:val="none" w:sz="0" w:space="0" w:color="auto"/>
                    <w:left w:val="none" w:sz="0" w:space="0" w:color="auto"/>
                    <w:bottom w:val="none" w:sz="0" w:space="0" w:color="auto"/>
                    <w:right w:val="none" w:sz="0" w:space="0" w:color="auto"/>
                  </w:divBdr>
                  <w:divsChild>
                    <w:div w:id="1186020259">
                      <w:marLeft w:val="0"/>
                      <w:marRight w:val="0"/>
                      <w:marTop w:val="0"/>
                      <w:marBottom w:val="0"/>
                      <w:divBdr>
                        <w:top w:val="none" w:sz="0" w:space="0" w:color="auto"/>
                        <w:left w:val="none" w:sz="0" w:space="0" w:color="auto"/>
                        <w:bottom w:val="none" w:sz="0" w:space="0" w:color="auto"/>
                        <w:right w:val="none" w:sz="0" w:space="0" w:color="auto"/>
                      </w:divBdr>
                    </w:div>
                    <w:div w:id="1982883337">
                      <w:marLeft w:val="0"/>
                      <w:marRight w:val="0"/>
                      <w:marTop w:val="0"/>
                      <w:marBottom w:val="0"/>
                      <w:divBdr>
                        <w:top w:val="none" w:sz="0" w:space="0" w:color="auto"/>
                        <w:left w:val="none" w:sz="0" w:space="0" w:color="auto"/>
                        <w:bottom w:val="none" w:sz="0" w:space="0" w:color="auto"/>
                        <w:right w:val="none" w:sz="0" w:space="0" w:color="auto"/>
                      </w:divBdr>
                    </w:div>
                  </w:divsChild>
                </w:div>
                <w:div w:id="395978123">
                  <w:marLeft w:val="135"/>
                  <w:marRight w:val="0"/>
                  <w:marTop w:val="0"/>
                  <w:marBottom w:val="0"/>
                  <w:divBdr>
                    <w:top w:val="none" w:sz="0" w:space="0" w:color="auto"/>
                    <w:left w:val="none" w:sz="0" w:space="0" w:color="auto"/>
                    <w:bottom w:val="none" w:sz="0" w:space="0" w:color="auto"/>
                    <w:right w:val="none" w:sz="0" w:space="0" w:color="auto"/>
                  </w:divBdr>
                </w:div>
                <w:div w:id="1386107282">
                  <w:marLeft w:val="135"/>
                  <w:marRight w:val="0"/>
                  <w:marTop w:val="0"/>
                  <w:marBottom w:val="0"/>
                  <w:divBdr>
                    <w:top w:val="none" w:sz="0" w:space="0" w:color="auto"/>
                    <w:left w:val="none" w:sz="0" w:space="0" w:color="auto"/>
                    <w:bottom w:val="none" w:sz="0" w:space="0" w:color="auto"/>
                    <w:right w:val="none" w:sz="0" w:space="0" w:color="auto"/>
                  </w:divBdr>
                </w:div>
              </w:divsChild>
            </w:div>
          </w:divsChild>
        </w:div>
        <w:div w:id="31931277">
          <w:marLeft w:val="0"/>
          <w:marRight w:val="0"/>
          <w:marTop w:val="0"/>
          <w:marBottom w:val="0"/>
          <w:divBdr>
            <w:top w:val="single" w:sz="6" w:space="0" w:color="000000"/>
            <w:left w:val="none" w:sz="0" w:space="15" w:color="000000"/>
            <w:bottom w:val="none" w:sz="0" w:space="0" w:color="000000"/>
            <w:right w:val="none" w:sz="0" w:space="14" w:color="000000"/>
          </w:divBdr>
          <w:divsChild>
            <w:div w:id="1847013596">
              <w:marLeft w:val="0"/>
              <w:marRight w:val="0"/>
              <w:marTop w:val="150"/>
              <w:marBottom w:val="150"/>
              <w:divBdr>
                <w:top w:val="none" w:sz="0" w:space="0" w:color="auto"/>
                <w:left w:val="none" w:sz="0" w:space="0" w:color="auto"/>
                <w:bottom w:val="none" w:sz="0" w:space="0" w:color="auto"/>
                <w:right w:val="none" w:sz="0" w:space="0" w:color="auto"/>
              </w:divBdr>
              <w:divsChild>
                <w:div w:id="1513061977">
                  <w:marLeft w:val="0"/>
                  <w:marRight w:val="0"/>
                  <w:marTop w:val="0"/>
                  <w:marBottom w:val="0"/>
                  <w:divBdr>
                    <w:top w:val="none" w:sz="0" w:space="0" w:color="auto"/>
                    <w:left w:val="none" w:sz="0" w:space="0" w:color="auto"/>
                    <w:bottom w:val="none" w:sz="0" w:space="0" w:color="auto"/>
                    <w:right w:val="none" w:sz="0" w:space="0" w:color="auto"/>
                  </w:divBdr>
                </w:div>
                <w:div w:id="1580865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0978025">
          <w:marLeft w:val="0"/>
          <w:marRight w:val="0"/>
          <w:marTop w:val="0"/>
          <w:marBottom w:val="0"/>
          <w:divBdr>
            <w:top w:val="single" w:sz="6" w:space="15" w:color="000000"/>
            <w:left w:val="none" w:sz="0" w:space="15" w:color="000000"/>
            <w:bottom w:val="none" w:sz="0" w:space="0" w:color="000000"/>
            <w:right w:val="none" w:sz="0" w:space="14" w:color="000000"/>
          </w:divBdr>
          <w:divsChild>
            <w:div w:id="947783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hyperlink" Target="https://bit.ly/3x72mSg" TargetMode="External"/><Relationship Id="rId3" Type="http://schemas.openxmlformats.org/officeDocument/2006/relationships/settings" Target="settings.xml"/><Relationship Id="rId7" Type="http://schemas.openxmlformats.org/officeDocument/2006/relationships/image" Target="media/image3.jpeg"/><Relationship Id="rId12" Type="http://schemas.microsoft.com/office/2007/relationships/hdphoto" Target="media/hdphoto1.wdp"/><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image" Target="media/image6.png"/><Relationship Id="rId5" Type="http://schemas.openxmlformats.org/officeDocument/2006/relationships/image" Target="media/image1.png"/><Relationship Id="rId15" Type="http://schemas.openxmlformats.org/officeDocument/2006/relationships/fontTable" Target="fontTable.xml"/><Relationship Id="rId10" Type="http://schemas.openxmlformats.org/officeDocument/2006/relationships/hyperlink" Target="https://i1.wp.com/werkenrojo.cl/wp-content/uploads/2017/05/PS-Allende.jpg?fit=640,480&amp;ssl=1" TargetMode="External"/><Relationship Id="rId4" Type="http://schemas.openxmlformats.org/officeDocument/2006/relationships/webSettings" Target="webSettings.xml"/><Relationship Id="rId9" Type="http://schemas.openxmlformats.org/officeDocument/2006/relationships/image" Target="media/image5.jpg"/><Relationship Id="rId14" Type="http://schemas.openxmlformats.org/officeDocument/2006/relationships/hyperlink" Target="https://bit.ly/360zvmk"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656CABF-0DAF-412F-9B50-DD0C4408A2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83</TotalTime>
  <Pages>5</Pages>
  <Words>1247</Words>
  <Characters>6859</Characters>
  <Application>Microsoft Office Word</Application>
  <DocSecurity>0</DocSecurity>
  <Lines>57</Lines>
  <Paragraphs>16</Paragraphs>
  <ScaleCrop>false</ScaleCrop>
  <HeadingPairs>
    <vt:vector size="2" baseType="variant">
      <vt:variant>
        <vt:lpstr>Título</vt:lpstr>
      </vt:variant>
      <vt:variant>
        <vt:i4>1</vt:i4>
      </vt:variant>
    </vt:vector>
  </HeadingPairs>
  <TitlesOfParts>
    <vt:vector size="1" baseType="lpstr">
      <vt:lpstr/>
    </vt:vector>
  </TitlesOfParts>
  <Company>Luffi</Company>
  <LinksUpToDate>false</LinksUpToDate>
  <CharactersWithSpaces>8090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Valentina  Marín Rozas</dc:creator>
  <cp:lastModifiedBy>Valentina  Marín Rozas</cp:lastModifiedBy>
  <cp:revision>12</cp:revision>
  <dcterms:created xsi:type="dcterms:W3CDTF">2021-04-15T14:19:00Z</dcterms:created>
  <dcterms:modified xsi:type="dcterms:W3CDTF">2021-06-27T22:40:00Z</dcterms:modified>
</cp:coreProperties>
</file>